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322" w:rsidRPr="00BF77D2" w:rsidRDefault="007E2448" w:rsidP="00B71322">
      <w:pPr>
        <w:pStyle w:val="NoSpacing"/>
        <w:jc w:val="center"/>
        <w:rPr>
          <w:rFonts w:ascii="Calibri" w:eastAsia="Calibri" w:hAnsi="Calibri" w:cs="Calibri"/>
          <w:b/>
          <w:lang w:val="en-AU" w:bidi="ar-SA"/>
        </w:rPr>
      </w:pPr>
      <w:r>
        <w:rPr>
          <w:lang w:val="en-GB"/>
        </w:rPr>
        <w:pict>
          <v:rect id="rectole0000000000" o:spid="_x0000_i1025" style="width:426.75pt;height:35.25pt" o:preferrelative="t" stroked="f">
            <v:imagedata r:id="rId9" o:title="" cropleft="1150f"/>
          </v:rect>
        </w:pict>
      </w:r>
    </w:p>
    <w:p w:rsidR="00D538E7" w:rsidRPr="00BF77D2" w:rsidRDefault="00F430BC" w:rsidP="00D538E7">
      <w:pPr>
        <w:widowControl/>
        <w:suppressAutoHyphens/>
        <w:autoSpaceDE/>
        <w:autoSpaceDN/>
        <w:jc w:val="center"/>
        <w:rPr>
          <w:b/>
          <w:lang w:bidi="ar-SA"/>
        </w:rPr>
      </w:pPr>
      <w:r w:rsidRPr="00BF77D2">
        <w:rPr>
          <w:rFonts w:eastAsia="Calibri"/>
          <w:b/>
          <w:lang w:val="en-AU" w:bidi="ar-SA"/>
        </w:rPr>
        <w:t xml:space="preserve">HYDERABAD MAIN </w:t>
      </w:r>
      <w:r w:rsidR="00B40040" w:rsidRPr="00BF77D2">
        <w:rPr>
          <w:rFonts w:eastAsia="Calibri"/>
          <w:b/>
          <w:lang w:val="en-AU" w:bidi="ar-SA"/>
        </w:rPr>
        <w:t>BRANCH,</w:t>
      </w:r>
      <w:r w:rsidR="00D538E7" w:rsidRPr="00BF77D2">
        <w:rPr>
          <w:rFonts w:eastAsia="Calibri"/>
          <w:b/>
          <w:lang w:val="en-AU" w:bidi="ar-SA"/>
        </w:rPr>
        <w:t xml:space="preserve"> </w:t>
      </w:r>
      <w:r w:rsidRPr="00BF77D2">
        <w:rPr>
          <w:rFonts w:eastAsia="Calibri"/>
          <w:b/>
          <w:lang w:val="en-AU" w:bidi="ar-SA"/>
        </w:rPr>
        <w:t xml:space="preserve">BANKS STREET </w:t>
      </w:r>
      <w:r w:rsidR="00B40040" w:rsidRPr="00BF77D2">
        <w:rPr>
          <w:rFonts w:eastAsia="Calibri"/>
          <w:b/>
          <w:lang w:val="en-AU" w:bidi="ar-SA"/>
        </w:rPr>
        <w:t>KOTI HYDERABAD</w:t>
      </w:r>
      <w:r w:rsidR="00D538E7" w:rsidRPr="00BF77D2">
        <w:rPr>
          <w:rFonts w:eastAsia="Calibri"/>
          <w:b/>
          <w:lang w:val="en-AU" w:bidi="ar-SA"/>
        </w:rPr>
        <w:t xml:space="preserve"> – 500 0</w:t>
      </w:r>
      <w:r w:rsidRPr="00BF77D2">
        <w:rPr>
          <w:rFonts w:eastAsia="Calibri"/>
          <w:b/>
          <w:lang w:val="en-AU" w:bidi="ar-SA"/>
        </w:rPr>
        <w:t>95</w:t>
      </w:r>
    </w:p>
    <w:p w:rsidR="00D538E7" w:rsidRPr="00BF77D2" w:rsidRDefault="00F430BC" w:rsidP="00D538E7">
      <w:pPr>
        <w:widowControl/>
        <w:suppressAutoHyphens/>
        <w:autoSpaceDE/>
        <w:autoSpaceDN/>
        <w:jc w:val="center"/>
        <w:rPr>
          <w:b/>
          <w:lang w:bidi="ar-SA"/>
        </w:rPr>
      </w:pPr>
      <w:r w:rsidRPr="00BF77D2">
        <w:rPr>
          <w:rFonts w:eastAsia="Calibri"/>
          <w:b/>
          <w:lang w:val="en-AU" w:bidi="ar-SA"/>
        </w:rPr>
        <w:t>PH:  040–</w:t>
      </w:r>
      <w:r w:rsidR="00B40040" w:rsidRPr="00BF77D2">
        <w:rPr>
          <w:rFonts w:eastAsia="Calibri"/>
          <w:b/>
          <w:lang w:val="en-AU" w:bidi="ar-SA"/>
        </w:rPr>
        <w:t>23468938 Mob:</w:t>
      </w:r>
      <w:r w:rsidR="00D538E7" w:rsidRPr="00BF77D2">
        <w:rPr>
          <w:rFonts w:eastAsia="Calibri"/>
          <w:b/>
          <w:lang w:val="en-AU" w:bidi="ar-SA"/>
        </w:rPr>
        <w:t xml:space="preserve"> </w:t>
      </w:r>
      <w:r w:rsidR="00B40040" w:rsidRPr="00BF77D2">
        <w:rPr>
          <w:rFonts w:eastAsia="Calibri"/>
          <w:b/>
          <w:lang w:val="en-AU" w:bidi="ar-SA"/>
        </w:rPr>
        <w:t>6304903700 E</w:t>
      </w:r>
      <w:r w:rsidR="00D538E7" w:rsidRPr="00BF77D2">
        <w:rPr>
          <w:rFonts w:eastAsia="Calibri"/>
          <w:b/>
          <w:lang w:val="en-AU" w:bidi="ar-SA"/>
        </w:rPr>
        <w:t xml:space="preserve">-mail: </w:t>
      </w:r>
      <w:r w:rsidRPr="00BF77D2">
        <w:rPr>
          <w:rFonts w:eastAsia="Calibri"/>
          <w:b/>
          <w:lang w:val="en-AU" w:bidi="ar-SA"/>
        </w:rPr>
        <w:t>agmhyde0808@centralbank.co.in</w:t>
      </w:r>
    </w:p>
    <w:p w:rsidR="00B71322" w:rsidRPr="00BF77D2" w:rsidRDefault="00B71322" w:rsidP="00B71322">
      <w:pPr>
        <w:pStyle w:val="NoSpacing"/>
        <w:jc w:val="center"/>
        <w:rPr>
          <w:lang w:val="en-AU" w:bidi="ar-SA"/>
        </w:rPr>
      </w:pPr>
      <w:r w:rsidRPr="00BF77D2">
        <w:rPr>
          <w:lang w:val="en-AU" w:bidi="ar-SA"/>
        </w:rPr>
        <w:t>------------------------------------------------------------------------------------------------------------------------</w:t>
      </w:r>
    </w:p>
    <w:p w:rsidR="00B71322" w:rsidRPr="00BF77D2" w:rsidRDefault="00B71322" w:rsidP="00B71322">
      <w:pPr>
        <w:spacing w:line="275" w:lineRule="exact"/>
        <w:ind w:right="27"/>
        <w:jc w:val="center"/>
        <w:rPr>
          <w:u w:val="single"/>
        </w:rPr>
      </w:pPr>
      <w:r w:rsidRPr="00BF77D2">
        <w:rPr>
          <w:u w:val="single"/>
          <w:lang w:val="en-AU" w:bidi="ar-SA"/>
        </w:rPr>
        <w:t>REGD. POST WITH ACK. DUE</w:t>
      </w:r>
    </w:p>
    <w:p w:rsidR="009F766B" w:rsidRPr="00BF77D2" w:rsidRDefault="00FD32B8" w:rsidP="00B71322">
      <w:pPr>
        <w:spacing w:line="274" w:lineRule="exact"/>
        <w:ind w:right="27" w:firstLine="720"/>
        <w:jc w:val="right"/>
      </w:pPr>
      <w:bookmarkStart w:id="0" w:name="Place__:_HYDERABAD"/>
      <w:bookmarkEnd w:id="0"/>
      <w:r w:rsidRPr="00BF77D2">
        <w:t>Place:</w:t>
      </w:r>
      <w:r w:rsidR="009F766B" w:rsidRPr="00BF77D2">
        <w:t xml:space="preserve"> HYDERABAD</w:t>
      </w:r>
    </w:p>
    <w:p w:rsidR="009F766B" w:rsidRPr="00BF77D2" w:rsidRDefault="009F766B" w:rsidP="00B71322">
      <w:pPr>
        <w:pStyle w:val="BodyText"/>
        <w:spacing w:before="2"/>
        <w:ind w:right="27"/>
      </w:pPr>
    </w:p>
    <w:p w:rsidR="009F766B" w:rsidRPr="00BF77D2" w:rsidRDefault="00FD32B8" w:rsidP="00B71322">
      <w:pPr>
        <w:pStyle w:val="NoSpacing"/>
        <w:ind w:left="5760" w:right="27" w:firstLine="720"/>
        <w:jc w:val="center"/>
      </w:pPr>
      <w:r w:rsidRPr="00BF77D2">
        <w:t xml:space="preserve">         Date:</w:t>
      </w:r>
      <w:r w:rsidR="00535F0E" w:rsidRPr="00BF77D2">
        <w:t xml:space="preserve"> </w:t>
      </w:r>
      <w:r w:rsidR="00B713BB">
        <w:t>02</w:t>
      </w:r>
      <w:r w:rsidR="00F16A97">
        <w:t>.1</w:t>
      </w:r>
      <w:r w:rsidR="00B713BB">
        <w:t>2</w:t>
      </w:r>
      <w:r w:rsidR="00535F0E" w:rsidRPr="00BF77D2">
        <w:t>.2021</w:t>
      </w:r>
    </w:p>
    <w:p w:rsidR="009F766B" w:rsidRPr="00BF77D2" w:rsidRDefault="00DF42CD" w:rsidP="00B71322">
      <w:pPr>
        <w:spacing w:before="7" w:line="275" w:lineRule="exact"/>
        <w:ind w:right="27"/>
        <w:jc w:val="center"/>
        <w:rPr>
          <w:b/>
        </w:rPr>
      </w:pPr>
      <w:bookmarkStart w:id="1" w:name="APPENDIX_:_IV-A"/>
      <w:bookmarkEnd w:id="1"/>
      <w:r w:rsidRPr="00BF77D2">
        <w:rPr>
          <w:b/>
        </w:rPr>
        <w:t>APPENDIX:</w:t>
      </w:r>
      <w:r w:rsidR="009F766B" w:rsidRPr="00BF77D2">
        <w:rPr>
          <w:b/>
        </w:rPr>
        <w:t xml:space="preserve"> IV-A</w:t>
      </w:r>
    </w:p>
    <w:p w:rsidR="009F766B" w:rsidRPr="00BF77D2" w:rsidRDefault="009F766B" w:rsidP="00B71322">
      <w:pPr>
        <w:spacing w:line="275" w:lineRule="exact"/>
        <w:ind w:right="27"/>
        <w:jc w:val="center"/>
        <w:rPr>
          <w:b/>
        </w:rPr>
      </w:pPr>
      <w:r w:rsidRPr="00BF77D2">
        <w:rPr>
          <w:b/>
        </w:rPr>
        <w:t>[See proviso to Rule 8 (6)]</w:t>
      </w:r>
    </w:p>
    <w:p w:rsidR="009F766B" w:rsidRPr="00BF77D2" w:rsidRDefault="009F766B" w:rsidP="00B71322">
      <w:pPr>
        <w:spacing w:before="2"/>
        <w:ind w:right="27"/>
        <w:jc w:val="center"/>
        <w:rPr>
          <w:b/>
        </w:rPr>
      </w:pPr>
      <w:r w:rsidRPr="00BF77D2">
        <w:rPr>
          <w:b/>
        </w:rPr>
        <w:t xml:space="preserve">SALE NOTICE FOR SALE OF </w:t>
      </w:r>
      <w:r w:rsidR="00A716C6">
        <w:rPr>
          <w:b/>
        </w:rPr>
        <w:t xml:space="preserve">IMMOVABLE PROPERTIES ON </w:t>
      </w:r>
      <w:r w:rsidR="00FB1B59">
        <w:rPr>
          <w:b/>
        </w:rPr>
        <w:t>06.01</w:t>
      </w:r>
      <w:r w:rsidRPr="00BF77D2">
        <w:rPr>
          <w:b/>
        </w:rPr>
        <w:t>.202</w:t>
      </w:r>
      <w:r w:rsidR="00FB1B59">
        <w:rPr>
          <w:b/>
        </w:rPr>
        <w:t>2</w:t>
      </w:r>
    </w:p>
    <w:p w:rsidR="009F766B" w:rsidRPr="00BF77D2" w:rsidRDefault="009F766B" w:rsidP="00B71322">
      <w:pPr>
        <w:pStyle w:val="BodyText"/>
        <w:spacing w:before="11"/>
        <w:ind w:right="27"/>
        <w:rPr>
          <w:b/>
        </w:rPr>
      </w:pPr>
    </w:p>
    <w:p w:rsidR="009F766B" w:rsidRPr="00BF77D2" w:rsidRDefault="009F766B" w:rsidP="00B71322">
      <w:pPr>
        <w:pStyle w:val="BodyText"/>
        <w:ind w:right="27"/>
        <w:jc w:val="both"/>
      </w:pPr>
      <w:r w:rsidRPr="00BF77D2">
        <w:t xml:space="preserve">E-Auction Sale Notice for Sale of Immovable Assets under the </w:t>
      </w:r>
      <w:r w:rsidR="00DF42CD" w:rsidRPr="00BF77D2">
        <w:t>Securitization</w:t>
      </w:r>
      <w:r w:rsidRPr="00BF77D2">
        <w:t xml:space="preserve"> and Reconstruction of Financial Assets and Enforcement of Security Inte</w:t>
      </w:r>
      <w:r w:rsidR="00535F0E" w:rsidRPr="00BF77D2">
        <w:t>rest Act, 2002 read with proviso</w:t>
      </w:r>
      <w:r w:rsidRPr="00BF77D2">
        <w:t xml:space="preserve"> to Rule (6) of the Security Interest (Enforcement) Rules, 2002.</w:t>
      </w:r>
    </w:p>
    <w:p w:rsidR="009F766B" w:rsidRPr="00BF77D2" w:rsidRDefault="009F766B" w:rsidP="00B71322">
      <w:pPr>
        <w:pStyle w:val="BodyText"/>
        <w:ind w:right="27"/>
      </w:pPr>
    </w:p>
    <w:p w:rsidR="009F766B" w:rsidRDefault="009F766B" w:rsidP="00B71322">
      <w:pPr>
        <w:pStyle w:val="BodyText"/>
        <w:spacing w:before="1"/>
        <w:ind w:right="27"/>
        <w:jc w:val="both"/>
      </w:pPr>
      <w:r w:rsidRPr="00BF77D2">
        <w:t xml:space="preserve">Notice is hereby given to the public in general and in particular to the Borrower(s) and Guarantor(s) that the below described immovable property mortgaged/charged to Central Bank of India </w:t>
      </w:r>
      <w:r w:rsidR="002064AF" w:rsidRPr="00BF77D2">
        <w:t>(Secured Creditor), the Symbolic</w:t>
      </w:r>
      <w:r w:rsidRPr="00BF77D2">
        <w:t xml:space="preserve"> possession of which has been taken by the </w:t>
      </w:r>
      <w:r w:rsidR="00DF42CD" w:rsidRPr="00BF77D2">
        <w:t>Authorized</w:t>
      </w:r>
      <w:r w:rsidRPr="00BF77D2">
        <w:t xml:space="preserve"> Officer of Central Bank of India,</w:t>
      </w:r>
      <w:r w:rsidR="00B05213" w:rsidRPr="00BF77D2">
        <w:t xml:space="preserve"> Hyderabad Main </w:t>
      </w:r>
      <w:r w:rsidR="00D538E7" w:rsidRPr="00BF77D2">
        <w:t xml:space="preserve"> B</w:t>
      </w:r>
      <w:r w:rsidRPr="00BF77D2">
        <w:t>ranch, Hyderabad, Telangana, will be sold on “As is where is”, “As is what i</w:t>
      </w:r>
      <w:r w:rsidR="00FB1B59">
        <w:t>s”, and “Whatever there is” on 06.0</w:t>
      </w:r>
      <w:r w:rsidR="004F41D8">
        <w:t>1</w:t>
      </w:r>
      <w:r w:rsidRPr="00BF77D2">
        <w:t>.202</w:t>
      </w:r>
      <w:r w:rsidR="00FB1B59">
        <w:t>2</w:t>
      </w:r>
      <w:r w:rsidRPr="00BF77D2">
        <w:t xml:space="preserve">  for recovery of </w:t>
      </w:r>
      <w:proofErr w:type="spellStart"/>
      <w:r w:rsidR="004F41D8">
        <w:t>Rs</w:t>
      </w:r>
      <w:proofErr w:type="spellEnd"/>
      <w:r w:rsidR="004F41D8">
        <w:t>. 1,90,30,750</w:t>
      </w:r>
      <w:r w:rsidR="00B05213" w:rsidRPr="00BF77D2">
        <w:t>/-</w:t>
      </w:r>
      <w:r w:rsidR="004F41D8">
        <w:t xml:space="preserve">,( Rupees One </w:t>
      </w:r>
      <w:proofErr w:type="spellStart"/>
      <w:r w:rsidR="004F41D8">
        <w:t>Crore</w:t>
      </w:r>
      <w:proofErr w:type="spellEnd"/>
      <w:r w:rsidR="004F41D8">
        <w:t xml:space="preserve"> Ninety</w:t>
      </w:r>
      <w:r w:rsidR="00B05213" w:rsidRPr="00BF77D2">
        <w:t xml:space="preserve"> L</w:t>
      </w:r>
      <w:r w:rsidR="004F41D8">
        <w:t>akhs Thirty thousand Seven hundred and Fifty only ) due as on  27.07.2020</w:t>
      </w:r>
      <w:r w:rsidR="00B05213" w:rsidRPr="00BF77D2">
        <w:t xml:space="preserve"> </w:t>
      </w:r>
      <w:r w:rsidRPr="00BF77D2">
        <w:t>with interest &amp; cost thereon due to Central Bank of India (Secured Creditor) from the following borrower(s) &amp; guarantor(s)</w:t>
      </w:r>
      <w:r w:rsidRPr="00BF77D2">
        <w:rPr>
          <w:spacing w:val="3"/>
        </w:rPr>
        <w:t xml:space="preserve"> </w:t>
      </w:r>
      <w:r w:rsidRPr="00BF77D2">
        <w:t>:</w:t>
      </w:r>
    </w:p>
    <w:p w:rsidR="000345E1" w:rsidRDefault="000345E1" w:rsidP="00B71322">
      <w:pPr>
        <w:pStyle w:val="BodyText"/>
        <w:spacing w:before="1"/>
        <w:ind w:right="27"/>
        <w:jc w:val="both"/>
      </w:pPr>
      <w:r w:rsidRPr="00BF77D2">
        <w:rPr>
          <w:b/>
        </w:rPr>
        <w:t xml:space="preserve">Name and address of the Account/ Borrower/ </w:t>
      </w:r>
      <w:r w:rsidRPr="000701BB">
        <w:rPr>
          <w:b/>
        </w:rPr>
        <w:t>Directors &amp; Guarantors</w:t>
      </w:r>
      <w:r w:rsidRPr="00BF77D2">
        <w:rPr>
          <w:b/>
        </w:rPr>
        <w:t xml:space="preserve"> /Mortgagor</w:t>
      </w:r>
      <w:r>
        <w:rPr>
          <w:b/>
        </w:rPr>
        <w:t>:</w:t>
      </w:r>
    </w:p>
    <w:tbl>
      <w:tblPr>
        <w:tblStyle w:val="TableGrid"/>
        <w:tblW w:w="0" w:type="auto"/>
        <w:tblLook w:val="04A0" w:firstRow="1" w:lastRow="0" w:firstColumn="1" w:lastColumn="0" w:noHBand="0" w:noVBand="1"/>
      </w:tblPr>
      <w:tblGrid>
        <w:gridCol w:w="4621"/>
        <w:gridCol w:w="4622"/>
      </w:tblGrid>
      <w:tr w:rsidR="000345E1" w:rsidTr="000345E1">
        <w:tc>
          <w:tcPr>
            <w:tcW w:w="4621" w:type="dxa"/>
          </w:tcPr>
          <w:p w:rsidR="003B040C" w:rsidRPr="000701BB" w:rsidRDefault="003B040C" w:rsidP="00C13AA0">
            <w:pPr>
              <w:pStyle w:val="BodyText"/>
            </w:pPr>
            <w:r w:rsidRPr="000701BB">
              <w:t>M/s. S.P.Y Agro Industries Limited</w:t>
            </w:r>
          </w:p>
          <w:p w:rsidR="003B040C" w:rsidRPr="000701BB" w:rsidRDefault="003B040C" w:rsidP="00C13AA0">
            <w:pPr>
              <w:pStyle w:val="BodyText"/>
            </w:pPr>
            <w:r w:rsidRPr="000701BB">
              <w:t>Survey No.446 to 449,APIIC</w:t>
            </w:r>
          </w:p>
          <w:p w:rsidR="003B040C" w:rsidRPr="000701BB" w:rsidRDefault="003B040C" w:rsidP="00C13AA0">
            <w:pPr>
              <w:pStyle w:val="BodyText"/>
            </w:pPr>
            <w:r w:rsidRPr="000701BB">
              <w:t>Udumalpur,Nandyal-518 502</w:t>
            </w:r>
          </w:p>
          <w:p w:rsidR="000345E1" w:rsidRDefault="003B040C" w:rsidP="00C13AA0">
            <w:pPr>
              <w:pStyle w:val="BodyText"/>
            </w:pPr>
            <w:proofErr w:type="spellStart"/>
            <w:r w:rsidRPr="000701BB">
              <w:rPr>
                <w:rFonts w:eastAsia="Calibri"/>
              </w:rPr>
              <w:t>Dist</w:t>
            </w:r>
            <w:proofErr w:type="spellEnd"/>
            <w:r w:rsidRPr="000701BB">
              <w:rPr>
                <w:rFonts w:eastAsia="Calibri"/>
              </w:rPr>
              <w:t xml:space="preserve"> : Kurnool-AP</w:t>
            </w:r>
          </w:p>
        </w:tc>
        <w:tc>
          <w:tcPr>
            <w:tcW w:w="4622" w:type="dxa"/>
          </w:tcPr>
          <w:p w:rsidR="003B040C" w:rsidRPr="000701BB" w:rsidRDefault="003B040C" w:rsidP="00C13AA0">
            <w:pPr>
              <w:pStyle w:val="BodyText"/>
              <w:rPr>
                <w:rFonts w:eastAsia="Calibri"/>
                <w:bCs/>
                <w:lang w:val="en-AU"/>
              </w:rPr>
            </w:pPr>
            <w:r w:rsidRPr="000701BB">
              <w:rPr>
                <w:rFonts w:eastAsia="Calibri"/>
                <w:bCs/>
              </w:rPr>
              <w:t>M/s S.P.Y. Agro Industries Limited</w:t>
            </w:r>
          </w:p>
          <w:p w:rsidR="000345E1" w:rsidRDefault="003B040C" w:rsidP="00C13AA0">
            <w:pPr>
              <w:pStyle w:val="BodyText"/>
            </w:pPr>
            <w:proofErr w:type="spellStart"/>
            <w:r w:rsidRPr="000701BB">
              <w:rPr>
                <w:rFonts w:eastAsia="Calibri"/>
                <w:bCs/>
                <w:lang w:val="en-AU"/>
              </w:rPr>
              <w:t>Reg</w:t>
            </w:r>
            <w:proofErr w:type="spellEnd"/>
            <w:r w:rsidRPr="000701BB">
              <w:rPr>
                <w:rFonts w:eastAsia="Calibri"/>
                <w:bCs/>
                <w:lang w:val="en-AU"/>
              </w:rPr>
              <w:t xml:space="preserve"> Office:</w:t>
            </w:r>
            <w:r w:rsidRPr="000701BB">
              <w:rPr>
                <w:rFonts w:eastAsia="Calibri"/>
              </w:rPr>
              <w:t xml:space="preserve"> Plot No. 188, II Floor, SPY House, Phase II, </w:t>
            </w:r>
            <w:proofErr w:type="spellStart"/>
            <w:r w:rsidRPr="000701BB">
              <w:rPr>
                <w:rFonts w:eastAsia="Calibri"/>
              </w:rPr>
              <w:t>Kamalapuri</w:t>
            </w:r>
            <w:proofErr w:type="spellEnd"/>
            <w:r w:rsidRPr="000701BB">
              <w:rPr>
                <w:rFonts w:eastAsia="Calibri"/>
              </w:rPr>
              <w:t xml:space="preserve"> Colony, Srinagar Colony, Hyderabad – 500073</w:t>
            </w:r>
          </w:p>
        </w:tc>
      </w:tr>
      <w:tr w:rsidR="000345E1" w:rsidTr="000345E1">
        <w:tc>
          <w:tcPr>
            <w:tcW w:w="4621" w:type="dxa"/>
          </w:tcPr>
          <w:p w:rsidR="003B040C" w:rsidRPr="000701BB" w:rsidRDefault="003B040C" w:rsidP="00C13AA0">
            <w:pPr>
              <w:pStyle w:val="BodyText"/>
              <w:rPr>
                <w:rFonts w:eastAsia="Calibri"/>
                <w:lang w:eastAsia="en-IN"/>
              </w:rPr>
            </w:pPr>
            <w:r w:rsidRPr="000701BB">
              <w:rPr>
                <w:rFonts w:eastAsia="Calibri"/>
                <w:lang w:eastAsia="en-IN"/>
              </w:rPr>
              <w:t xml:space="preserve">Smt. S. </w:t>
            </w:r>
            <w:proofErr w:type="spellStart"/>
            <w:r w:rsidRPr="000701BB">
              <w:rPr>
                <w:rFonts w:eastAsia="Calibri"/>
                <w:lang w:eastAsia="en-IN"/>
              </w:rPr>
              <w:t>Parvathi</w:t>
            </w:r>
            <w:proofErr w:type="spellEnd"/>
            <w:r w:rsidRPr="000701BB">
              <w:rPr>
                <w:rFonts w:eastAsia="Calibri"/>
                <w:lang w:eastAsia="en-IN"/>
              </w:rPr>
              <w:t xml:space="preserve"> (Legal heir of Sri. SPY Reddy),</w:t>
            </w:r>
          </w:p>
          <w:p w:rsidR="003B040C" w:rsidRPr="000701BB" w:rsidRDefault="003B040C" w:rsidP="00C13AA0">
            <w:pPr>
              <w:pStyle w:val="BodyText"/>
              <w:rPr>
                <w:rFonts w:eastAsia="Calibri"/>
                <w:lang w:eastAsia="en-IN"/>
              </w:rPr>
            </w:pPr>
            <w:r w:rsidRPr="000701BB">
              <w:rPr>
                <w:rFonts w:eastAsia="Calibri"/>
                <w:lang w:eastAsia="en-IN"/>
              </w:rPr>
              <w:t>W/o S P Y Reddy,</w:t>
            </w:r>
          </w:p>
          <w:p w:rsidR="003B040C" w:rsidRPr="000701BB" w:rsidRDefault="003B040C" w:rsidP="00C13AA0">
            <w:pPr>
              <w:pStyle w:val="BodyText"/>
              <w:rPr>
                <w:rFonts w:eastAsia="Calibri"/>
                <w:lang w:eastAsia="en-IN"/>
              </w:rPr>
            </w:pPr>
            <w:r w:rsidRPr="000701BB">
              <w:rPr>
                <w:rFonts w:eastAsia="Calibri"/>
                <w:lang w:eastAsia="en-IN"/>
              </w:rPr>
              <w:t>D.No:30-726-D4-4</w:t>
            </w:r>
          </w:p>
          <w:p w:rsidR="003B040C" w:rsidRPr="000701BB" w:rsidRDefault="00C13AA0" w:rsidP="00C13AA0">
            <w:pPr>
              <w:pStyle w:val="BodyText"/>
              <w:rPr>
                <w:rFonts w:eastAsia="Calibri"/>
                <w:lang w:eastAsia="en-IN"/>
              </w:rPr>
            </w:pPr>
            <w:proofErr w:type="spellStart"/>
            <w:r>
              <w:rPr>
                <w:rFonts w:eastAsia="Calibri"/>
                <w:lang w:eastAsia="en-IN"/>
              </w:rPr>
              <w:t>Bommalasatram,Nandyal,Kurnool</w:t>
            </w:r>
            <w:proofErr w:type="spellEnd"/>
            <w:r>
              <w:rPr>
                <w:rFonts w:eastAsia="Calibri"/>
                <w:lang w:eastAsia="en-IN"/>
              </w:rPr>
              <w:t xml:space="preserve"> </w:t>
            </w:r>
            <w:r w:rsidR="003B040C" w:rsidRPr="000701BB">
              <w:rPr>
                <w:rFonts w:eastAsia="Calibri"/>
                <w:lang w:eastAsia="en-IN"/>
              </w:rPr>
              <w:t>District, Andhra Pradesh-518502</w:t>
            </w:r>
          </w:p>
          <w:p w:rsidR="000345E1" w:rsidRDefault="000345E1" w:rsidP="00C13AA0">
            <w:pPr>
              <w:pStyle w:val="BodyText"/>
            </w:pPr>
          </w:p>
        </w:tc>
        <w:tc>
          <w:tcPr>
            <w:tcW w:w="4622" w:type="dxa"/>
          </w:tcPr>
          <w:p w:rsidR="003B040C" w:rsidRPr="000701BB" w:rsidRDefault="003B040C" w:rsidP="00C13AA0">
            <w:pPr>
              <w:pStyle w:val="BodyText"/>
              <w:rPr>
                <w:rFonts w:eastAsia="Calibri"/>
              </w:rPr>
            </w:pPr>
            <w:r w:rsidRPr="000701BB">
              <w:rPr>
                <w:rFonts w:eastAsia="Calibri"/>
              </w:rPr>
              <w:t xml:space="preserve">Mr. </w:t>
            </w:r>
            <w:proofErr w:type="spellStart"/>
            <w:r w:rsidRPr="000701BB">
              <w:rPr>
                <w:rFonts w:eastAsia="Calibri"/>
              </w:rPr>
              <w:t>Sajjala</w:t>
            </w:r>
            <w:proofErr w:type="spellEnd"/>
            <w:r w:rsidRPr="000701BB">
              <w:rPr>
                <w:rFonts w:eastAsia="Calibri"/>
              </w:rPr>
              <w:t xml:space="preserve"> </w:t>
            </w:r>
            <w:proofErr w:type="spellStart"/>
            <w:r w:rsidRPr="000701BB">
              <w:rPr>
                <w:rFonts w:eastAsia="Calibri"/>
              </w:rPr>
              <w:t>Sreedhar</w:t>
            </w:r>
            <w:proofErr w:type="spellEnd"/>
            <w:r w:rsidRPr="000701BB">
              <w:rPr>
                <w:rFonts w:eastAsia="Calibri"/>
              </w:rPr>
              <w:t xml:space="preserve"> Reddy  (MD)</w:t>
            </w:r>
          </w:p>
          <w:p w:rsidR="003B040C" w:rsidRPr="000701BB" w:rsidRDefault="003B040C" w:rsidP="00C13AA0">
            <w:pPr>
              <w:pStyle w:val="BodyText"/>
              <w:rPr>
                <w:rFonts w:eastAsia="Calibri"/>
              </w:rPr>
            </w:pPr>
            <w:r w:rsidRPr="000701BB">
              <w:rPr>
                <w:rFonts w:eastAsia="Calibri"/>
              </w:rPr>
              <w:t xml:space="preserve">S/o Mr. </w:t>
            </w:r>
            <w:proofErr w:type="spellStart"/>
            <w:r w:rsidRPr="000701BB">
              <w:rPr>
                <w:rFonts w:eastAsia="Calibri"/>
              </w:rPr>
              <w:t>Venkata</w:t>
            </w:r>
            <w:proofErr w:type="spellEnd"/>
            <w:r w:rsidRPr="000701BB">
              <w:rPr>
                <w:rFonts w:eastAsia="Calibri"/>
              </w:rPr>
              <w:t xml:space="preserve"> Lakshmi Reddy</w:t>
            </w:r>
          </w:p>
          <w:p w:rsidR="003B040C" w:rsidRPr="000701BB" w:rsidRDefault="003B040C" w:rsidP="00C13AA0">
            <w:pPr>
              <w:pStyle w:val="BodyText"/>
              <w:rPr>
                <w:rFonts w:eastAsia="Calibri"/>
              </w:rPr>
            </w:pPr>
            <w:r w:rsidRPr="000701BB">
              <w:rPr>
                <w:rFonts w:eastAsia="Calibri"/>
              </w:rPr>
              <w:t xml:space="preserve">H No-30-726 D4-4,Bommalasatram Village, </w:t>
            </w:r>
            <w:proofErr w:type="spellStart"/>
            <w:r w:rsidRPr="000701BB">
              <w:rPr>
                <w:rFonts w:eastAsia="Calibri"/>
              </w:rPr>
              <w:t>Moolasagaram</w:t>
            </w:r>
            <w:proofErr w:type="spellEnd"/>
            <w:r w:rsidRPr="000701BB">
              <w:rPr>
                <w:rFonts w:eastAsia="Calibri"/>
              </w:rPr>
              <w:t xml:space="preserve"> Post, </w:t>
            </w:r>
            <w:proofErr w:type="spellStart"/>
            <w:r w:rsidRPr="000701BB">
              <w:rPr>
                <w:rFonts w:eastAsia="Calibri"/>
              </w:rPr>
              <w:t>Nandyal</w:t>
            </w:r>
            <w:proofErr w:type="spellEnd"/>
            <w:r w:rsidRPr="000701BB">
              <w:rPr>
                <w:rFonts w:eastAsia="Calibri"/>
              </w:rPr>
              <w:t xml:space="preserve"> </w:t>
            </w:r>
            <w:proofErr w:type="spellStart"/>
            <w:r w:rsidRPr="000701BB">
              <w:rPr>
                <w:rFonts w:eastAsia="Calibri"/>
              </w:rPr>
              <w:t>Mandal</w:t>
            </w:r>
            <w:proofErr w:type="spellEnd"/>
            <w:r w:rsidRPr="000701BB">
              <w:rPr>
                <w:rFonts w:eastAsia="Calibri"/>
              </w:rPr>
              <w:t xml:space="preserve">, Kurnool </w:t>
            </w:r>
            <w:proofErr w:type="spellStart"/>
            <w:r w:rsidRPr="000701BB">
              <w:rPr>
                <w:rFonts w:eastAsia="Calibri"/>
              </w:rPr>
              <w:t>Dist</w:t>
            </w:r>
            <w:proofErr w:type="spellEnd"/>
            <w:r w:rsidRPr="000701BB">
              <w:rPr>
                <w:rFonts w:eastAsia="Calibri"/>
              </w:rPr>
              <w:t>, A P – 518501</w:t>
            </w:r>
          </w:p>
          <w:p w:rsidR="000345E1" w:rsidRDefault="000345E1" w:rsidP="00C13AA0">
            <w:pPr>
              <w:pStyle w:val="BodyText"/>
            </w:pPr>
          </w:p>
        </w:tc>
      </w:tr>
      <w:tr w:rsidR="000345E1" w:rsidTr="000345E1">
        <w:tc>
          <w:tcPr>
            <w:tcW w:w="4621" w:type="dxa"/>
          </w:tcPr>
          <w:p w:rsidR="003B040C" w:rsidRPr="000701BB" w:rsidRDefault="003B040C" w:rsidP="00C13AA0">
            <w:pPr>
              <w:pStyle w:val="BodyText"/>
              <w:rPr>
                <w:rFonts w:eastAsia="Calibri"/>
                <w:lang w:eastAsia="en-IN"/>
              </w:rPr>
            </w:pPr>
            <w:r w:rsidRPr="000701BB">
              <w:rPr>
                <w:rFonts w:eastAsia="Calibri"/>
                <w:lang w:eastAsia="en-IN"/>
              </w:rPr>
              <w:t xml:space="preserve">Ms. </w:t>
            </w:r>
            <w:proofErr w:type="spellStart"/>
            <w:r w:rsidRPr="000701BB">
              <w:rPr>
                <w:rFonts w:eastAsia="Calibri"/>
                <w:lang w:eastAsia="en-IN"/>
              </w:rPr>
              <w:t>Sajjala</w:t>
            </w:r>
            <w:proofErr w:type="spellEnd"/>
            <w:r w:rsidRPr="000701BB">
              <w:rPr>
                <w:rFonts w:eastAsia="Calibri"/>
                <w:lang w:eastAsia="en-IN"/>
              </w:rPr>
              <w:t xml:space="preserve"> </w:t>
            </w:r>
            <w:proofErr w:type="spellStart"/>
            <w:r w:rsidRPr="000701BB">
              <w:rPr>
                <w:rFonts w:eastAsia="Calibri"/>
                <w:lang w:eastAsia="en-IN"/>
              </w:rPr>
              <w:t>Sujala</w:t>
            </w:r>
            <w:proofErr w:type="spellEnd"/>
            <w:r w:rsidRPr="000701BB">
              <w:rPr>
                <w:rFonts w:eastAsia="Calibri"/>
                <w:lang w:eastAsia="en-IN"/>
              </w:rPr>
              <w:t xml:space="preserve"> (Legal heir of Sri. SPY Reddy),  </w:t>
            </w:r>
            <w:proofErr w:type="spellStart"/>
            <w:r w:rsidRPr="000701BB">
              <w:rPr>
                <w:rFonts w:eastAsia="Calibri"/>
                <w:lang w:eastAsia="en-IN"/>
              </w:rPr>
              <w:t>D.No</w:t>
            </w:r>
            <w:proofErr w:type="spellEnd"/>
            <w:r w:rsidRPr="000701BB">
              <w:rPr>
                <w:rFonts w:eastAsia="Calibri"/>
                <w:lang w:eastAsia="en-IN"/>
              </w:rPr>
              <w:t xml:space="preserve">: 30-726-D4-4, </w:t>
            </w:r>
            <w:proofErr w:type="spellStart"/>
            <w:r w:rsidRPr="000701BB">
              <w:rPr>
                <w:rFonts w:eastAsia="Calibri"/>
                <w:lang w:eastAsia="en-IN"/>
              </w:rPr>
              <w:t>Bommalasatram</w:t>
            </w:r>
            <w:proofErr w:type="spellEnd"/>
            <w:r w:rsidRPr="000701BB">
              <w:rPr>
                <w:rFonts w:eastAsia="Calibri"/>
                <w:lang w:eastAsia="en-IN"/>
              </w:rPr>
              <w:t>,</w:t>
            </w:r>
          </w:p>
          <w:p w:rsidR="000345E1" w:rsidRDefault="003B040C" w:rsidP="00C13AA0">
            <w:pPr>
              <w:pStyle w:val="BodyText"/>
            </w:pPr>
            <w:proofErr w:type="spellStart"/>
            <w:r w:rsidRPr="000701BB">
              <w:rPr>
                <w:rFonts w:eastAsia="Calibri"/>
                <w:lang w:eastAsia="en-IN"/>
              </w:rPr>
              <w:t>Nandyal,Kurnool</w:t>
            </w:r>
            <w:proofErr w:type="spellEnd"/>
            <w:r w:rsidRPr="000701BB">
              <w:rPr>
                <w:rFonts w:eastAsia="Calibri"/>
                <w:lang w:eastAsia="en-IN"/>
              </w:rPr>
              <w:t xml:space="preserve"> District, Andhra Pradesh, 518502</w:t>
            </w:r>
          </w:p>
        </w:tc>
        <w:tc>
          <w:tcPr>
            <w:tcW w:w="4622" w:type="dxa"/>
          </w:tcPr>
          <w:p w:rsidR="003B040C" w:rsidRPr="000701BB" w:rsidRDefault="003B040C" w:rsidP="00C13AA0">
            <w:pPr>
              <w:pStyle w:val="BodyText"/>
              <w:rPr>
                <w:rFonts w:eastAsia="Calibri"/>
              </w:rPr>
            </w:pPr>
            <w:r w:rsidRPr="000701BB">
              <w:rPr>
                <w:rFonts w:eastAsia="Calibri"/>
              </w:rPr>
              <w:t xml:space="preserve">Smt. </w:t>
            </w:r>
            <w:proofErr w:type="spellStart"/>
            <w:r w:rsidRPr="000701BB">
              <w:rPr>
                <w:rFonts w:eastAsia="Calibri"/>
              </w:rPr>
              <w:t>Vemuri</w:t>
            </w:r>
            <w:proofErr w:type="spellEnd"/>
            <w:r w:rsidRPr="000701BB">
              <w:rPr>
                <w:rFonts w:eastAsia="Calibri"/>
              </w:rPr>
              <w:t xml:space="preserve"> </w:t>
            </w:r>
            <w:proofErr w:type="spellStart"/>
            <w:r w:rsidRPr="000701BB">
              <w:rPr>
                <w:rFonts w:eastAsia="Calibri"/>
              </w:rPr>
              <w:t>Aravinda</w:t>
            </w:r>
            <w:proofErr w:type="spellEnd"/>
            <w:r w:rsidRPr="000701BB">
              <w:rPr>
                <w:rFonts w:eastAsia="Calibri"/>
              </w:rPr>
              <w:t xml:space="preserve"> Rani (Legal heir of Sri. SPY Reddy), </w:t>
            </w:r>
          </w:p>
          <w:p w:rsidR="003B040C" w:rsidRPr="000701BB" w:rsidRDefault="003B040C" w:rsidP="00C13AA0">
            <w:pPr>
              <w:pStyle w:val="BodyText"/>
              <w:rPr>
                <w:rFonts w:eastAsia="Calibri"/>
              </w:rPr>
            </w:pPr>
            <w:r w:rsidRPr="000701BB">
              <w:rPr>
                <w:rFonts w:eastAsia="Calibri"/>
              </w:rPr>
              <w:t xml:space="preserve">W/o </w:t>
            </w:r>
            <w:proofErr w:type="spellStart"/>
            <w:r w:rsidRPr="000701BB">
              <w:rPr>
                <w:rFonts w:eastAsia="Calibri"/>
              </w:rPr>
              <w:t>Vemuri</w:t>
            </w:r>
            <w:proofErr w:type="spellEnd"/>
            <w:r w:rsidRPr="000701BB">
              <w:rPr>
                <w:rFonts w:eastAsia="Calibri"/>
              </w:rPr>
              <w:t xml:space="preserve"> Suresh </w:t>
            </w:r>
            <w:proofErr w:type="spellStart"/>
            <w:r w:rsidRPr="000701BB">
              <w:rPr>
                <w:rFonts w:eastAsia="Calibri"/>
              </w:rPr>
              <w:t>Sastry</w:t>
            </w:r>
            <w:proofErr w:type="spellEnd"/>
            <w:r w:rsidRPr="000701BB">
              <w:rPr>
                <w:rFonts w:eastAsia="Calibri"/>
              </w:rPr>
              <w:t xml:space="preserve">, </w:t>
            </w:r>
            <w:r w:rsidR="00C13AA0">
              <w:rPr>
                <w:rFonts w:eastAsia="Calibri"/>
              </w:rPr>
              <w:t xml:space="preserve"> </w:t>
            </w:r>
            <w:r w:rsidRPr="000701BB">
              <w:rPr>
                <w:rFonts w:eastAsia="Calibri"/>
              </w:rPr>
              <w:t>D.No:30-726-D4-4</w:t>
            </w:r>
          </w:p>
          <w:p w:rsidR="003B040C" w:rsidRPr="000701BB" w:rsidRDefault="003B040C" w:rsidP="00C13AA0">
            <w:pPr>
              <w:pStyle w:val="BodyText"/>
              <w:rPr>
                <w:rFonts w:eastAsia="Calibri"/>
              </w:rPr>
            </w:pPr>
            <w:proofErr w:type="spellStart"/>
            <w:r w:rsidRPr="000701BB">
              <w:rPr>
                <w:rFonts w:eastAsia="Calibri"/>
              </w:rPr>
              <w:t>Bommalasatram</w:t>
            </w:r>
            <w:proofErr w:type="gramStart"/>
            <w:r w:rsidRPr="000701BB">
              <w:rPr>
                <w:rFonts w:eastAsia="Calibri"/>
              </w:rPr>
              <w:t>,Nandyal</w:t>
            </w:r>
            <w:proofErr w:type="spellEnd"/>
            <w:proofErr w:type="gramEnd"/>
            <w:r w:rsidRPr="000701BB">
              <w:rPr>
                <w:rFonts w:eastAsia="Calibri"/>
              </w:rPr>
              <w:t>, Kurnool District, Andhra Pradesh-518 502.</w:t>
            </w:r>
          </w:p>
          <w:p w:rsidR="000345E1" w:rsidRDefault="000345E1" w:rsidP="00C13AA0">
            <w:pPr>
              <w:pStyle w:val="BodyText"/>
            </w:pPr>
          </w:p>
        </w:tc>
      </w:tr>
      <w:tr w:rsidR="000345E1" w:rsidTr="000345E1">
        <w:tc>
          <w:tcPr>
            <w:tcW w:w="4621" w:type="dxa"/>
          </w:tcPr>
          <w:p w:rsidR="003B040C" w:rsidRPr="000701BB" w:rsidRDefault="003B040C" w:rsidP="00C13AA0">
            <w:pPr>
              <w:pStyle w:val="BodyText"/>
              <w:rPr>
                <w:rFonts w:eastAsia="Calibri"/>
              </w:rPr>
            </w:pPr>
            <w:r w:rsidRPr="000701BB">
              <w:rPr>
                <w:rFonts w:eastAsia="Calibri"/>
              </w:rPr>
              <w:t xml:space="preserve">Mr. </w:t>
            </w:r>
            <w:proofErr w:type="spellStart"/>
            <w:r w:rsidRPr="000701BB">
              <w:rPr>
                <w:rFonts w:eastAsia="Calibri"/>
              </w:rPr>
              <w:t>K.S.Phani</w:t>
            </w:r>
            <w:proofErr w:type="spellEnd"/>
            <w:r w:rsidRPr="000701BB">
              <w:rPr>
                <w:rFonts w:eastAsia="Calibri"/>
              </w:rPr>
              <w:t xml:space="preserve"> Rama </w:t>
            </w:r>
            <w:proofErr w:type="spellStart"/>
            <w:r w:rsidRPr="000701BB">
              <w:rPr>
                <w:rFonts w:eastAsia="Calibri"/>
              </w:rPr>
              <w:t>Charan</w:t>
            </w:r>
            <w:proofErr w:type="spellEnd"/>
          </w:p>
          <w:p w:rsidR="003B040C" w:rsidRPr="000701BB" w:rsidRDefault="003B040C" w:rsidP="00C13AA0">
            <w:pPr>
              <w:pStyle w:val="BodyText"/>
              <w:rPr>
                <w:rFonts w:eastAsia="Calibri"/>
              </w:rPr>
            </w:pPr>
            <w:r w:rsidRPr="000701BB">
              <w:rPr>
                <w:rFonts w:eastAsia="Calibri"/>
              </w:rPr>
              <w:t>S/o Mr. Krishna Prasad</w:t>
            </w:r>
          </w:p>
          <w:p w:rsidR="000345E1" w:rsidRDefault="003B040C" w:rsidP="00C13AA0">
            <w:pPr>
              <w:pStyle w:val="BodyText"/>
            </w:pPr>
            <w:r w:rsidRPr="000701BB">
              <w:rPr>
                <w:rFonts w:eastAsia="Calibri"/>
              </w:rPr>
              <w:t xml:space="preserve">H No. 28-1604 </w:t>
            </w:r>
            <w:proofErr w:type="spellStart"/>
            <w:r w:rsidRPr="000701BB">
              <w:rPr>
                <w:rFonts w:eastAsia="Calibri"/>
              </w:rPr>
              <w:t>Nandyal</w:t>
            </w:r>
            <w:proofErr w:type="spellEnd"/>
            <w:r w:rsidRPr="000701BB">
              <w:rPr>
                <w:rFonts w:eastAsia="Calibri"/>
              </w:rPr>
              <w:t xml:space="preserve"> Town &amp; </w:t>
            </w:r>
            <w:proofErr w:type="spellStart"/>
            <w:r w:rsidRPr="000701BB">
              <w:rPr>
                <w:rFonts w:eastAsia="Calibri"/>
              </w:rPr>
              <w:t>Mandal</w:t>
            </w:r>
            <w:proofErr w:type="spellEnd"/>
            <w:r w:rsidRPr="000701BB">
              <w:rPr>
                <w:rFonts w:eastAsia="Calibri"/>
              </w:rPr>
              <w:t xml:space="preserve"> Kurnool </w:t>
            </w:r>
            <w:proofErr w:type="spellStart"/>
            <w:r w:rsidRPr="000701BB">
              <w:rPr>
                <w:rFonts w:eastAsia="Calibri"/>
              </w:rPr>
              <w:t>Dist</w:t>
            </w:r>
            <w:proofErr w:type="spellEnd"/>
            <w:r w:rsidRPr="000701BB">
              <w:rPr>
                <w:rFonts w:eastAsia="Calibri"/>
              </w:rPr>
              <w:t>, A P – 518501</w:t>
            </w:r>
          </w:p>
        </w:tc>
        <w:tc>
          <w:tcPr>
            <w:tcW w:w="4622" w:type="dxa"/>
          </w:tcPr>
          <w:p w:rsidR="000345E1" w:rsidRDefault="000345E1" w:rsidP="00C13AA0">
            <w:pPr>
              <w:pStyle w:val="BodyText"/>
            </w:pPr>
          </w:p>
        </w:tc>
      </w:tr>
    </w:tbl>
    <w:p w:rsidR="00C00050" w:rsidRDefault="00C00050" w:rsidP="00B71322">
      <w:pPr>
        <w:pStyle w:val="BodyText"/>
        <w:spacing w:before="1"/>
        <w:ind w:right="27"/>
        <w:jc w:val="both"/>
      </w:pPr>
    </w:p>
    <w:p w:rsidR="00FB1B59" w:rsidRPr="00C00050" w:rsidRDefault="000345E1" w:rsidP="00B71322">
      <w:pPr>
        <w:pStyle w:val="BodyText"/>
        <w:spacing w:before="1"/>
        <w:ind w:right="27"/>
        <w:jc w:val="both"/>
        <w:rPr>
          <w:b/>
        </w:rPr>
      </w:pPr>
      <w:r>
        <w:t xml:space="preserve"> </w:t>
      </w:r>
      <w:r w:rsidR="00C00050" w:rsidRPr="00C00050">
        <w:rPr>
          <w:b/>
        </w:rPr>
        <w:t>Particulars of the mortgaged property to be sold:</w:t>
      </w:r>
    </w:p>
    <w:tbl>
      <w:tblPr>
        <w:tblStyle w:val="TableGrid"/>
        <w:tblW w:w="0" w:type="auto"/>
        <w:tblLook w:val="04A0" w:firstRow="1" w:lastRow="0" w:firstColumn="1" w:lastColumn="0" w:noHBand="0" w:noVBand="1"/>
      </w:tblPr>
      <w:tblGrid>
        <w:gridCol w:w="690"/>
        <w:gridCol w:w="3081"/>
        <w:gridCol w:w="1851"/>
        <w:gridCol w:w="1827"/>
        <w:gridCol w:w="1794"/>
      </w:tblGrid>
      <w:tr w:rsidR="009C3972" w:rsidTr="00FB1B59">
        <w:tc>
          <w:tcPr>
            <w:tcW w:w="690" w:type="dxa"/>
          </w:tcPr>
          <w:p w:rsidR="00FB1B59" w:rsidRDefault="00FB1B59" w:rsidP="00B71322">
            <w:pPr>
              <w:pStyle w:val="BodyText"/>
              <w:spacing w:before="1"/>
              <w:ind w:right="27"/>
              <w:jc w:val="both"/>
            </w:pPr>
            <w:proofErr w:type="spellStart"/>
            <w:r>
              <w:t>S.No</w:t>
            </w:r>
            <w:proofErr w:type="spellEnd"/>
          </w:p>
        </w:tc>
        <w:tc>
          <w:tcPr>
            <w:tcW w:w="3246" w:type="dxa"/>
          </w:tcPr>
          <w:p w:rsidR="00FB1B59" w:rsidRDefault="00FB1B59" w:rsidP="00B71322">
            <w:pPr>
              <w:pStyle w:val="BodyText"/>
              <w:spacing w:before="1"/>
              <w:ind w:right="27"/>
              <w:jc w:val="both"/>
            </w:pPr>
            <w:r>
              <w:t>Property Details</w:t>
            </w:r>
          </w:p>
        </w:tc>
        <w:tc>
          <w:tcPr>
            <w:tcW w:w="1615" w:type="dxa"/>
          </w:tcPr>
          <w:p w:rsidR="00FB1B59" w:rsidRDefault="00FB1B59" w:rsidP="00B71322">
            <w:pPr>
              <w:pStyle w:val="BodyText"/>
              <w:spacing w:before="1"/>
              <w:ind w:right="27"/>
              <w:jc w:val="both"/>
            </w:pPr>
            <w:r>
              <w:t>Reserve Price(</w:t>
            </w:r>
            <w:proofErr w:type="spellStart"/>
            <w:r>
              <w:t>Rs</w:t>
            </w:r>
            <w:proofErr w:type="spellEnd"/>
            <w:r>
              <w:t>.)</w:t>
            </w:r>
          </w:p>
        </w:tc>
        <w:tc>
          <w:tcPr>
            <w:tcW w:w="1846" w:type="dxa"/>
          </w:tcPr>
          <w:p w:rsidR="00FB1B59" w:rsidRDefault="00FB1B59" w:rsidP="00B71322">
            <w:pPr>
              <w:pStyle w:val="BodyText"/>
              <w:spacing w:before="1"/>
              <w:ind w:right="27"/>
              <w:jc w:val="both"/>
            </w:pPr>
            <w:r>
              <w:t>EMD(</w:t>
            </w:r>
            <w:proofErr w:type="spellStart"/>
            <w:r>
              <w:t>Rs</w:t>
            </w:r>
            <w:proofErr w:type="spellEnd"/>
            <w:r>
              <w:t>.)</w:t>
            </w:r>
          </w:p>
        </w:tc>
        <w:tc>
          <w:tcPr>
            <w:tcW w:w="1846" w:type="dxa"/>
          </w:tcPr>
          <w:p w:rsidR="00FB1B59" w:rsidRDefault="00FB1B59" w:rsidP="00FB1B59">
            <w:pPr>
              <w:pStyle w:val="BodyText"/>
              <w:spacing w:before="1"/>
              <w:ind w:right="27"/>
              <w:jc w:val="both"/>
            </w:pPr>
            <w:r>
              <w:t>Bid Incremental Amount (</w:t>
            </w:r>
            <w:proofErr w:type="spellStart"/>
            <w:r>
              <w:t>Rs</w:t>
            </w:r>
            <w:proofErr w:type="spellEnd"/>
            <w:r>
              <w:t>.)</w:t>
            </w:r>
          </w:p>
        </w:tc>
      </w:tr>
      <w:tr w:rsidR="009C3972" w:rsidTr="00FB1B59">
        <w:tc>
          <w:tcPr>
            <w:tcW w:w="690" w:type="dxa"/>
          </w:tcPr>
          <w:p w:rsidR="00FB1B59" w:rsidRDefault="00FB1B59" w:rsidP="00B71322">
            <w:pPr>
              <w:pStyle w:val="BodyText"/>
              <w:spacing w:before="1"/>
              <w:ind w:right="27"/>
              <w:jc w:val="both"/>
            </w:pPr>
            <w:r>
              <w:t>1</w:t>
            </w:r>
          </w:p>
        </w:tc>
        <w:tc>
          <w:tcPr>
            <w:tcW w:w="3246" w:type="dxa"/>
          </w:tcPr>
          <w:p w:rsidR="00FB1B59" w:rsidRPr="00C00050" w:rsidRDefault="00FB1B59" w:rsidP="00FB1B59">
            <w:pPr>
              <w:pStyle w:val="BodyText"/>
              <w:spacing w:before="1"/>
              <w:ind w:right="27"/>
              <w:jc w:val="both"/>
              <w:rPr>
                <w:sz w:val="20"/>
                <w:szCs w:val="20"/>
              </w:rPr>
            </w:pPr>
            <w:r w:rsidRPr="00C00050">
              <w:rPr>
                <w:sz w:val="20"/>
                <w:szCs w:val="20"/>
              </w:rPr>
              <w:t xml:space="preserve">Non-agricultural land situated in Kurnool District, </w:t>
            </w:r>
            <w:proofErr w:type="spellStart"/>
            <w:r w:rsidRPr="00C00050">
              <w:rPr>
                <w:sz w:val="20"/>
                <w:szCs w:val="20"/>
              </w:rPr>
              <w:t>Nandyal</w:t>
            </w:r>
            <w:proofErr w:type="spellEnd"/>
            <w:r w:rsidRPr="00C00050">
              <w:rPr>
                <w:sz w:val="20"/>
                <w:szCs w:val="20"/>
              </w:rPr>
              <w:t xml:space="preserve"> Registration and Sub Registration District, and within the Village limits of UDUMALPURAM, NANDYAL </w:t>
            </w:r>
            <w:proofErr w:type="spellStart"/>
            <w:r w:rsidRPr="00C00050">
              <w:rPr>
                <w:sz w:val="20"/>
                <w:szCs w:val="20"/>
              </w:rPr>
              <w:t>Mandal</w:t>
            </w:r>
            <w:proofErr w:type="spellEnd"/>
            <w:r w:rsidRPr="00C00050">
              <w:rPr>
                <w:sz w:val="20"/>
                <w:szCs w:val="20"/>
              </w:rPr>
              <w:t xml:space="preserve">, AP, admeasuring Acres 2-94 Cents or 1-191 Hectares at Survey No.508  </w:t>
            </w:r>
            <w:r w:rsidRPr="00C00050">
              <w:rPr>
                <w:sz w:val="20"/>
                <w:szCs w:val="20"/>
              </w:rPr>
              <w:lastRenderedPageBreak/>
              <w:t xml:space="preserve">in the name of Sri </w:t>
            </w:r>
            <w:proofErr w:type="spellStart"/>
            <w:r w:rsidRPr="00C00050">
              <w:rPr>
                <w:sz w:val="20"/>
                <w:szCs w:val="20"/>
              </w:rPr>
              <w:t>Sajjala</w:t>
            </w:r>
            <w:proofErr w:type="spellEnd"/>
            <w:r w:rsidRPr="00C00050">
              <w:rPr>
                <w:sz w:val="20"/>
                <w:szCs w:val="20"/>
              </w:rPr>
              <w:t xml:space="preserve"> </w:t>
            </w:r>
            <w:proofErr w:type="spellStart"/>
            <w:r w:rsidRPr="00C00050">
              <w:rPr>
                <w:sz w:val="20"/>
                <w:szCs w:val="20"/>
              </w:rPr>
              <w:t>Sreedhar</w:t>
            </w:r>
            <w:proofErr w:type="spellEnd"/>
            <w:r w:rsidRPr="00C00050">
              <w:rPr>
                <w:sz w:val="20"/>
                <w:szCs w:val="20"/>
              </w:rPr>
              <w:t xml:space="preserve"> Reddy under EM to the Bank and bounded by :</w:t>
            </w:r>
          </w:p>
          <w:p w:rsidR="00FB1B59" w:rsidRPr="00C00050" w:rsidRDefault="00FB1B59" w:rsidP="00FB1B59">
            <w:pPr>
              <w:pStyle w:val="BodyText"/>
              <w:spacing w:before="1"/>
              <w:ind w:right="27"/>
              <w:jc w:val="both"/>
              <w:rPr>
                <w:sz w:val="20"/>
                <w:szCs w:val="20"/>
              </w:rPr>
            </w:pPr>
          </w:p>
          <w:p w:rsidR="00FB1B59" w:rsidRPr="00C00050" w:rsidRDefault="00FB1B59" w:rsidP="00FB1B59">
            <w:pPr>
              <w:pStyle w:val="BodyText"/>
              <w:spacing w:before="1"/>
              <w:ind w:right="27"/>
              <w:jc w:val="both"/>
              <w:rPr>
                <w:sz w:val="20"/>
                <w:szCs w:val="20"/>
              </w:rPr>
            </w:pPr>
            <w:r w:rsidRPr="00C00050">
              <w:rPr>
                <w:sz w:val="20"/>
                <w:szCs w:val="20"/>
              </w:rPr>
              <w:t xml:space="preserve">North:  Land of </w:t>
            </w:r>
            <w:proofErr w:type="spellStart"/>
            <w:r w:rsidRPr="00C00050">
              <w:rPr>
                <w:sz w:val="20"/>
                <w:szCs w:val="20"/>
              </w:rPr>
              <w:t>Jwala</w:t>
            </w:r>
            <w:proofErr w:type="spellEnd"/>
            <w:r w:rsidRPr="00C00050">
              <w:rPr>
                <w:sz w:val="20"/>
                <w:szCs w:val="20"/>
              </w:rPr>
              <w:t xml:space="preserve"> </w:t>
            </w:r>
            <w:proofErr w:type="spellStart"/>
            <w:r w:rsidRPr="00C00050">
              <w:rPr>
                <w:sz w:val="20"/>
                <w:szCs w:val="20"/>
              </w:rPr>
              <w:t>Sriramulu</w:t>
            </w:r>
            <w:proofErr w:type="spellEnd"/>
          </w:p>
          <w:p w:rsidR="00FB1B59" w:rsidRPr="00C00050" w:rsidRDefault="00FB1B59" w:rsidP="00FB1B59">
            <w:pPr>
              <w:pStyle w:val="BodyText"/>
              <w:spacing w:before="1"/>
              <w:ind w:right="27"/>
              <w:jc w:val="both"/>
              <w:rPr>
                <w:sz w:val="20"/>
                <w:szCs w:val="20"/>
              </w:rPr>
            </w:pPr>
            <w:r w:rsidRPr="00C00050">
              <w:rPr>
                <w:sz w:val="20"/>
                <w:szCs w:val="20"/>
              </w:rPr>
              <w:t xml:space="preserve">South: </w:t>
            </w:r>
            <w:r w:rsidRPr="00C00050">
              <w:rPr>
                <w:sz w:val="20"/>
                <w:szCs w:val="20"/>
              </w:rPr>
              <w:t xml:space="preserve">Land of </w:t>
            </w:r>
            <w:proofErr w:type="spellStart"/>
            <w:r w:rsidRPr="00C00050">
              <w:rPr>
                <w:sz w:val="20"/>
                <w:szCs w:val="20"/>
              </w:rPr>
              <w:t>Yetukuru</w:t>
            </w:r>
            <w:proofErr w:type="spellEnd"/>
            <w:r w:rsidRPr="00C00050">
              <w:rPr>
                <w:sz w:val="20"/>
                <w:szCs w:val="20"/>
              </w:rPr>
              <w:t xml:space="preserve"> </w:t>
            </w:r>
            <w:proofErr w:type="spellStart"/>
            <w:r w:rsidRPr="00C00050">
              <w:rPr>
                <w:sz w:val="20"/>
                <w:szCs w:val="20"/>
              </w:rPr>
              <w:t>Manohar</w:t>
            </w:r>
            <w:proofErr w:type="spellEnd"/>
          </w:p>
          <w:p w:rsidR="00FB1B59" w:rsidRPr="00C00050" w:rsidRDefault="00FB1B59" w:rsidP="00FB1B59">
            <w:pPr>
              <w:pStyle w:val="BodyText"/>
              <w:spacing w:before="1"/>
              <w:ind w:right="27"/>
              <w:jc w:val="both"/>
              <w:rPr>
                <w:sz w:val="20"/>
                <w:szCs w:val="20"/>
              </w:rPr>
            </w:pPr>
            <w:r w:rsidRPr="00C00050">
              <w:rPr>
                <w:sz w:val="20"/>
                <w:szCs w:val="20"/>
              </w:rPr>
              <w:t xml:space="preserve">East   :  Land of </w:t>
            </w:r>
            <w:proofErr w:type="spellStart"/>
            <w:r w:rsidRPr="00C00050">
              <w:rPr>
                <w:sz w:val="20"/>
                <w:szCs w:val="20"/>
              </w:rPr>
              <w:t>Bommasani</w:t>
            </w:r>
            <w:proofErr w:type="spellEnd"/>
          </w:p>
          <w:p w:rsidR="00FB1B59" w:rsidRPr="00C00050" w:rsidRDefault="00FB1B59" w:rsidP="00FB1B59">
            <w:pPr>
              <w:pStyle w:val="BodyText"/>
              <w:spacing w:before="1"/>
              <w:ind w:right="27"/>
              <w:jc w:val="both"/>
              <w:rPr>
                <w:sz w:val="20"/>
                <w:szCs w:val="20"/>
              </w:rPr>
            </w:pPr>
            <w:r w:rsidRPr="00C00050">
              <w:rPr>
                <w:sz w:val="20"/>
                <w:szCs w:val="20"/>
              </w:rPr>
              <w:t>West: Land of Applicant</w:t>
            </w:r>
          </w:p>
        </w:tc>
        <w:tc>
          <w:tcPr>
            <w:tcW w:w="1615" w:type="dxa"/>
          </w:tcPr>
          <w:p w:rsidR="00FB1B59" w:rsidRDefault="009C3972" w:rsidP="009C3972">
            <w:pPr>
              <w:pStyle w:val="BodyText"/>
              <w:spacing w:before="1"/>
              <w:ind w:right="27"/>
              <w:jc w:val="both"/>
            </w:pPr>
            <w:r>
              <w:lastRenderedPageBreak/>
              <w:t>Rs.1,18,76,000.00</w:t>
            </w:r>
          </w:p>
        </w:tc>
        <w:tc>
          <w:tcPr>
            <w:tcW w:w="1846" w:type="dxa"/>
          </w:tcPr>
          <w:p w:rsidR="00FB1B59" w:rsidRDefault="009C3972" w:rsidP="00B71322">
            <w:pPr>
              <w:pStyle w:val="BodyText"/>
              <w:spacing w:before="1"/>
              <w:ind w:right="27"/>
              <w:jc w:val="both"/>
            </w:pPr>
            <w:r>
              <w:t>Rs.11,87,600.00</w:t>
            </w:r>
          </w:p>
        </w:tc>
        <w:tc>
          <w:tcPr>
            <w:tcW w:w="1846" w:type="dxa"/>
          </w:tcPr>
          <w:p w:rsidR="00FB1B59" w:rsidRDefault="009C3972" w:rsidP="00B71322">
            <w:pPr>
              <w:pStyle w:val="BodyText"/>
              <w:spacing w:before="1"/>
              <w:ind w:right="27"/>
              <w:jc w:val="both"/>
            </w:pPr>
            <w:r>
              <w:t>Rs.25,000.00</w:t>
            </w:r>
          </w:p>
        </w:tc>
      </w:tr>
      <w:tr w:rsidR="009C3972" w:rsidTr="00FB1B59">
        <w:tc>
          <w:tcPr>
            <w:tcW w:w="690" w:type="dxa"/>
          </w:tcPr>
          <w:p w:rsidR="00FB1B59" w:rsidRDefault="009C3972" w:rsidP="00B71322">
            <w:pPr>
              <w:pStyle w:val="BodyText"/>
              <w:spacing w:before="1"/>
              <w:ind w:right="27"/>
              <w:jc w:val="both"/>
            </w:pPr>
            <w:r>
              <w:lastRenderedPageBreak/>
              <w:t>2</w:t>
            </w:r>
          </w:p>
        </w:tc>
        <w:tc>
          <w:tcPr>
            <w:tcW w:w="3246" w:type="dxa"/>
          </w:tcPr>
          <w:p w:rsidR="009C3972" w:rsidRPr="00C00050" w:rsidRDefault="009C3972" w:rsidP="009C3972">
            <w:pPr>
              <w:pStyle w:val="BodyText"/>
              <w:spacing w:before="1"/>
              <w:ind w:right="27"/>
              <w:jc w:val="both"/>
              <w:rPr>
                <w:sz w:val="20"/>
                <w:szCs w:val="20"/>
              </w:rPr>
            </w:pPr>
            <w:r w:rsidRPr="00C00050">
              <w:rPr>
                <w:sz w:val="20"/>
                <w:szCs w:val="20"/>
              </w:rPr>
              <w:t xml:space="preserve">Non-agricultural land situated in Kurnool District, </w:t>
            </w:r>
            <w:proofErr w:type="spellStart"/>
            <w:r w:rsidRPr="00C00050">
              <w:rPr>
                <w:sz w:val="20"/>
                <w:szCs w:val="20"/>
              </w:rPr>
              <w:t>Panyam</w:t>
            </w:r>
            <w:proofErr w:type="spellEnd"/>
            <w:r w:rsidRPr="00C00050">
              <w:rPr>
                <w:sz w:val="20"/>
                <w:szCs w:val="20"/>
              </w:rPr>
              <w:t xml:space="preserve"> Sub Registration District,</w:t>
            </w:r>
          </w:p>
          <w:p w:rsidR="009C3972" w:rsidRPr="00C00050" w:rsidRDefault="009C3972" w:rsidP="009C3972">
            <w:pPr>
              <w:pStyle w:val="BodyText"/>
              <w:spacing w:before="1"/>
              <w:ind w:right="27"/>
              <w:jc w:val="both"/>
              <w:rPr>
                <w:sz w:val="20"/>
                <w:szCs w:val="20"/>
              </w:rPr>
            </w:pPr>
            <w:proofErr w:type="spellStart"/>
            <w:r w:rsidRPr="00C00050">
              <w:rPr>
                <w:sz w:val="20"/>
                <w:szCs w:val="20"/>
              </w:rPr>
              <w:t>Nandyal</w:t>
            </w:r>
            <w:proofErr w:type="spellEnd"/>
            <w:r w:rsidRPr="00C00050">
              <w:rPr>
                <w:sz w:val="20"/>
                <w:szCs w:val="20"/>
              </w:rPr>
              <w:t xml:space="preserve"> Registration District and within the Village limits of POLURU, AP, admeasuring Acres 4-50 Cents or 1-800 Hectares at Survey No.271 in the name of Sri </w:t>
            </w:r>
            <w:proofErr w:type="spellStart"/>
            <w:r w:rsidRPr="00C00050">
              <w:rPr>
                <w:sz w:val="20"/>
                <w:szCs w:val="20"/>
              </w:rPr>
              <w:t>Sajjala</w:t>
            </w:r>
            <w:proofErr w:type="spellEnd"/>
            <w:r w:rsidRPr="00C00050">
              <w:rPr>
                <w:sz w:val="20"/>
                <w:szCs w:val="20"/>
              </w:rPr>
              <w:t xml:space="preserve"> </w:t>
            </w:r>
            <w:proofErr w:type="spellStart"/>
            <w:r w:rsidRPr="00C00050">
              <w:rPr>
                <w:sz w:val="20"/>
                <w:szCs w:val="20"/>
              </w:rPr>
              <w:t>Sreedhar</w:t>
            </w:r>
            <w:proofErr w:type="spellEnd"/>
            <w:r w:rsidRPr="00C00050">
              <w:rPr>
                <w:sz w:val="20"/>
                <w:szCs w:val="20"/>
              </w:rPr>
              <w:t xml:space="preserve"> Reddy under EM to the Bank and bounded by :</w:t>
            </w:r>
          </w:p>
          <w:p w:rsidR="009C3972" w:rsidRPr="00C00050" w:rsidRDefault="009C3972" w:rsidP="009C3972">
            <w:pPr>
              <w:pStyle w:val="BodyText"/>
              <w:spacing w:before="1"/>
              <w:ind w:right="27"/>
              <w:jc w:val="both"/>
              <w:rPr>
                <w:sz w:val="20"/>
                <w:szCs w:val="20"/>
              </w:rPr>
            </w:pPr>
          </w:p>
          <w:p w:rsidR="009C3972" w:rsidRPr="00C00050" w:rsidRDefault="009C3972" w:rsidP="009C3972">
            <w:pPr>
              <w:pStyle w:val="BodyText"/>
              <w:spacing w:before="1"/>
              <w:ind w:right="27"/>
              <w:jc w:val="both"/>
              <w:rPr>
                <w:sz w:val="20"/>
                <w:szCs w:val="20"/>
              </w:rPr>
            </w:pPr>
            <w:r w:rsidRPr="00C00050">
              <w:rPr>
                <w:sz w:val="20"/>
                <w:szCs w:val="20"/>
              </w:rPr>
              <w:t xml:space="preserve">North :  Land of </w:t>
            </w:r>
            <w:proofErr w:type="spellStart"/>
            <w:r w:rsidRPr="00C00050">
              <w:rPr>
                <w:sz w:val="20"/>
                <w:szCs w:val="20"/>
              </w:rPr>
              <w:t>Badri</w:t>
            </w:r>
            <w:proofErr w:type="spellEnd"/>
            <w:r w:rsidRPr="00C00050">
              <w:rPr>
                <w:sz w:val="20"/>
                <w:szCs w:val="20"/>
              </w:rPr>
              <w:t xml:space="preserve"> </w:t>
            </w:r>
            <w:proofErr w:type="spellStart"/>
            <w:r w:rsidRPr="00C00050">
              <w:rPr>
                <w:sz w:val="20"/>
                <w:szCs w:val="20"/>
              </w:rPr>
              <w:t>Fransis</w:t>
            </w:r>
            <w:proofErr w:type="spellEnd"/>
            <w:r w:rsidRPr="00C00050">
              <w:rPr>
                <w:sz w:val="20"/>
                <w:szCs w:val="20"/>
              </w:rPr>
              <w:t xml:space="preserve"> Reddy</w:t>
            </w:r>
          </w:p>
          <w:p w:rsidR="009C3972" w:rsidRPr="00C00050" w:rsidRDefault="009C3972" w:rsidP="009C3972">
            <w:pPr>
              <w:pStyle w:val="BodyText"/>
              <w:spacing w:before="1"/>
              <w:ind w:right="27"/>
              <w:jc w:val="both"/>
              <w:rPr>
                <w:sz w:val="20"/>
                <w:szCs w:val="20"/>
              </w:rPr>
            </w:pPr>
            <w:r w:rsidRPr="00C00050">
              <w:rPr>
                <w:sz w:val="20"/>
                <w:szCs w:val="20"/>
              </w:rPr>
              <w:t xml:space="preserve">South :  Land of T </w:t>
            </w:r>
            <w:proofErr w:type="spellStart"/>
            <w:r w:rsidRPr="00C00050">
              <w:rPr>
                <w:sz w:val="20"/>
                <w:szCs w:val="20"/>
              </w:rPr>
              <w:t>Eswarappa</w:t>
            </w:r>
            <w:proofErr w:type="spellEnd"/>
            <w:r w:rsidRPr="00C00050">
              <w:rPr>
                <w:sz w:val="20"/>
                <w:szCs w:val="20"/>
              </w:rPr>
              <w:t xml:space="preserve"> and others</w:t>
            </w:r>
          </w:p>
          <w:p w:rsidR="009C3972" w:rsidRPr="00C00050" w:rsidRDefault="009C3972" w:rsidP="009C3972">
            <w:pPr>
              <w:pStyle w:val="BodyText"/>
              <w:spacing w:before="1"/>
              <w:ind w:right="27"/>
              <w:jc w:val="both"/>
              <w:rPr>
                <w:sz w:val="20"/>
                <w:szCs w:val="20"/>
              </w:rPr>
            </w:pPr>
            <w:r w:rsidRPr="00C00050">
              <w:rPr>
                <w:sz w:val="20"/>
                <w:szCs w:val="20"/>
              </w:rPr>
              <w:t xml:space="preserve">East   :  Land of G </w:t>
            </w:r>
            <w:proofErr w:type="spellStart"/>
            <w:r w:rsidRPr="00C00050">
              <w:rPr>
                <w:sz w:val="20"/>
                <w:szCs w:val="20"/>
              </w:rPr>
              <w:t>Anthonamma</w:t>
            </w:r>
            <w:proofErr w:type="spellEnd"/>
          </w:p>
          <w:p w:rsidR="00FB1B59" w:rsidRPr="00C00050" w:rsidRDefault="009C3972" w:rsidP="009C3972">
            <w:pPr>
              <w:pStyle w:val="BodyText"/>
              <w:spacing w:before="1"/>
              <w:ind w:right="27"/>
              <w:jc w:val="both"/>
              <w:rPr>
                <w:sz w:val="20"/>
                <w:szCs w:val="20"/>
              </w:rPr>
            </w:pPr>
            <w:r w:rsidRPr="00C00050">
              <w:rPr>
                <w:sz w:val="20"/>
                <w:szCs w:val="20"/>
              </w:rPr>
              <w:t xml:space="preserve">West  :  Land of </w:t>
            </w:r>
            <w:proofErr w:type="spellStart"/>
            <w:r w:rsidRPr="00C00050">
              <w:rPr>
                <w:sz w:val="20"/>
                <w:szCs w:val="20"/>
              </w:rPr>
              <w:t>Bommana</w:t>
            </w:r>
            <w:proofErr w:type="spellEnd"/>
            <w:r w:rsidRPr="00C00050">
              <w:rPr>
                <w:sz w:val="20"/>
                <w:szCs w:val="20"/>
              </w:rPr>
              <w:t xml:space="preserve"> </w:t>
            </w:r>
            <w:proofErr w:type="spellStart"/>
            <w:r w:rsidRPr="00C00050">
              <w:rPr>
                <w:sz w:val="20"/>
                <w:szCs w:val="20"/>
              </w:rPr>
              <w:t>Prakash</w:t>
            </w:r>
            <w:proofErr w:type="spellEnd"/>
            <w:r w:rsidRPr="00C00050">
              <w:rPr>
                <w:sz w:val="20"/>
                <w:szCs w:val="20"/>
              </w:rPr>
              <w:t xml:space="preserve"> Reddy</w:t>
            </w:r>
          </w:p>
        </w:tc>
        <w:tc>
          <w:tcPr>
            <w:tcW w:w="1615" w:type="dxa"/>
          </w:tcPr>
          <w:p w:rsidR="00FB1B59" w:rsidRDefault="009C3972" w:rsidP="00B71322">
            <w:pPr>
              <w:pStyle w:val="BodyText"/>
              <w:spacing w:before="1"/>
              <w:ind w:right="27"/>
              <w:jc w:val="both"/>
            </w:pPr>
            <w:r>
              <w:t>Rs.1,05,97,000.00</w:t>
            </w:r>
          </w:p>
        </w:tc>
        <w:tc>
          <w:tcPr>
            <w:tcW w:w="1846" w:type="dxa"/>
          </w:tcPr>
          <w:p w:rsidR="00FB1B59" w:rsidRDefault="009C3972" w:rsidP="00B71322">
            <w:pPr>
              <w:pStyle w:val="BodyText"/>
              <w:spacing w:before="1"/>
              <w:ind w:right="27"/>
              <w:jc w:val="both"/>
            </w:pPr>
            <w:r>
              <w:t>Rs.10,59,700.00</w:t>
            </w:r>
          </w:p>
        </w:tc>
        <w:tc>
          <w:tcPr>
            <w:tcW w:w="1846" w:type="dxa"/>
          </w:tcPr>
          <w:p w:rsidR="00FB1B59" w:rsidRDefault="009C3972" w:rsidP="00B71322">
            <w:pPr>
              <w:pStyle w:val="BodyText"/>
              <w:spacing w:before="1"/>
              <w:ind w:right="27"/>
              <w:jc w:val="both"/>
            </w:pPr>
            <w:r>
              <w:t>Rs.25,000.00</w:t>
            </w:r>
          </w:p>
        </w:tc>
      </w:tr>
      <w:tr w:rsidR="009C3972" w:rsidTr="00FB1B59">
        <w:tc>
          <w:tcPr>
            <w:tcW w:w="690" w:type="dxa"/>
          </w:tcPr>
          <w:p w:rsidR="00FB1B59" w:rsidRDefault="009C3972" w:rsidP="00B71322">
            <w:pPr>
              <w:pStyle w:val="BodyText"/>
              <w:spacing w:before="1"/>
              <w:ind w:right="27"/>
              <w:jc w:val="both"/>
            </w:pPr>
            <w:r>
              <w:t>3</w:t>
            </w:r>
          </w:p>
        </w:tc>
        <w:tc>
          <w:tcPr>
            <w:tcW w:w="3246" w:type="dxa"/>
          </w:tcPr>
          <w:p w:rsidR="009C3972" w:rsidRPr="00C00050" w:rsidRDefault="009C3972" w:rsidP="009C3972">
            <w:pPr>
              <w:pStyle w:val="BodyText"/>
              <w:spacing w:before="1"/>
              <w:ind w:right="27"/>
              <w:jc w:val="both"/>
              <w:rPr>
                <w:sz w:val="20"/>
                <w:szCs w:val="20"/>
              </w:rPr>
            </w:pPr>
            <w:r w:rsidRPr="00C00050">
              <w:rPr>
                <w:sz w:val="20"/>
                <w:szCs w:val="20"/>
              </w:rPr>
              <w:t xml:space="preserve">House property with zinc sheet roof situated in Kurnool District, </w:t>
            </w:r>
            <w:proofErr w:type="spellStart"/>
            <w:r w:rsidRPr="00C00050">
              <w:rPr>
                <w:sz w:val="20"/>
                <w:szCs w:val="20"/>
              </w:rPr>
              <w:t>Nandyal</w:t>
            </w:r>
            <w:proofErr w:type="spellEnd"/>
            <w:r w:rsidRPr="00C00050">
              <w:rPr>
                <w:sz w:val="20"/>
                <w:szCs w:val="20"/>
              </w:rPr>
              <w:t xml:space="preserve"> Registration and Sub-registration District, and within the municipal limits of NANDYAL TOWN, AP,  admeasuring Acres 0-02 Cents 754 Links or 0-011 Hectares at H.No.30/726 A14, Survey No.540/A in the name of Sri </w:t>
            </w:r>
            <w:proofErr w:type="spellStart"/>
            <w:r w:rsidRPr="00C00050">
              <w:rPr>
                <w:sz w:val="20"/>
                <w:szCs w:val="20"/>
              </w:rPr>
              <w:t>Sannapureddy</w:t>
            </w:r>
            <w:proofErr w:type="spellEnd"/>
            <w:r w:rsidRPr="00C00050">
              <w:rPr>
                <w:sz w:val="20"/>
                <w:szCs w:val="20"/>
              </w:rPr>
              <w:t xml:space="preserve"> </w:t>
            </w:r>
            <w:proofErr w:type="spellStart"/>
            <w:r w:rsidRPr="00C00050">
              <w:rPr>
                <w:sz w:val="20"/>
                <w:szCs w:val="20"/>
              </w:rPr>
              <w:t>Pedda</w:t>
            </w:r>
            <w:proofErr w:type="spellEnd"/>
            <w:r w:rsidRPr="00C00050">
              <w:rPr>
                <w:sz w:val="20"/>
                <w:szCs w:val="20"/>
              </w:rPr>
              <w:t xml:space="preserve"> </w:t>
            </w:r>
            <w:proofErr w:type="spellStart"/>
            <w:r w:rsidRPr="00C00050">
              <w:rPr>
                <w:sz w:val="20"/>
                <w:szCs w:val="20"/>
              </w:rPr>
              <w:t>Yerikela</w:t>
            </w:r>
            <w:proofErr w:type="spellEnd"/>
            <w:r w:rsidRPr="00C00050">
              <w:rPr>
                <w:sz w:val="20"/>
                <w:szCs w:val="20"/>
              </w:rPr>
              <w:t xml:space="preserve"> Reddy under EM to the Bank and bounded by :</w:t>
            </w:r>
          </w:p>
          <w:p w:rsidR="009C3972" w:rsidRPr="00C00050" w:rsidRDefault="009C3972" w:rsidP="009C3972">
            <w:pPr>
              <w:pStyle w:val="BodyText"/>
              <w:spacing w:before="1"/>
              <w:ind w:right="27"/>
              <w:jc w:val="both"/>
              <w:rPr>
                <w:sz w:val="20"/>
                <w:szCs w:val="20"/>
              </w:rPr>
            </w:pPr>
          </w:p>
          <w:p w:rsidR="009C3972" w:rsidRPr="00C00050" w:rsidRDefault="009C3972" w:rsidP="009C3972">
            <w:pPr>
              <w:pStyle w:val="BodyText"/>
              <w:spacing w:before="1"/>
              <w:ind w:right="27"/>
              <w:jc w:val="both"/>
              <w:rPr>
                <w:sz w:val="20"/>
                <w:szCs w:val="20"/>
              </w:rPr>
            </w:pPr>
            <w:proofErr w:type="gramStart"/>
            <w:r w:rsidRPr="00C00050">
              <w:rPr>
                <w:sz w:val="20"/>
                <w:szCs w:val="20"/>
              </w:rPr>
              <w:t>North :</w:t>
            </w:r>
            <w:proofErr w:type="gramEnd"/>
            <w:r w:rsidRPr="00C00050">
              <w:rPr>
                <w:sz w:val="20"/>
                <w:szCs w:val="20"/>
              </w:rPr>
              <w:t xml:space="preserve">  Land Purchased by others from K </w:t>
            </w:r>
            <w:proofErr w:type="spellStart"/>
            <w:r w:rsidRPr="00C00050">
              <w:rPr>
                <w:sz w:val="20"/>
                <w:szCs w:val="20"/>
              </w:rPr>
              <w:t>Venkata</w:t>
            </w:r>
            <w:proofErr w:type="spellEnd"/>
            <w:r w:rsidRPr="00C00050">
              <w:rPr>
                <w:sz w:val="20"/>
                <w:szCs w:val="20"/>
              </w:rPr>
              <w:t xml:space="preserve"> </w:t>
            </w:r>
            <w:proofErr w:type="spellStart"/>
            <w:r w:rsidRPr="00C00050">
              <w:rPr>
                <w:sz w:val="20"/>
                <w:szCs w:val="20"/>
              </w:rPr>
              <w:t>Ramana</w:t>
            </w:r>
            <w:proofErr w:type="spellEnd"/>
            <w:r w:rsidRPr="00C00050">
              <w:rPr>
                <w:sz w:val="20"/>
                <w:szCs w:val="20"/>
              </w:rPr>
              <w:t xml:space="preserve"> Reddy etc.</w:t>
            </w:r>
          </w:p>
          <w:p w:rsidR="009C3972" w:rsidRPr="00C00050" w:rsidRDefault="009C3972" w:rsidP="009C3972">
            <w:pPr>
              <w:pStyle w:val="BodyText"/>
              <w:spacing w:before="1"/>
              <w:ind w:right="27"/>
              <w:jc w:val="both"/>
              <w:rPr>
                <w:sz w:val="20"/>
                <w:szCs w:val="20"/>
              </w:rPr>
            </w:pPr>
            <w:r w:rsidRPr="00C00050">
              <w:rPr>
                <w:sz w:val="20"/>
                <w:szCs w:val="20"/>
              </w:rPr>
              <w:t xml:space="preserve">South :  30 feet Wide </w:t>
            </w:r>
            <w:proofErr w:type="spellStart"/>
            <w:r w:rsidRPr="00C00050">
              <w:rPr>
                <w:sz w:val="20"/>
                <w:szCs w:val="20"/>
              </w:rPr>
              <w:t>Rastha</w:t>
            </w:r>
            <w:proofErr w:type="spellEnd"/>
            <w:r w:rsidRPr="00C00050">
              <w:rPr>
                <w:sz w:val="20"/>
                <w:szCs w:val="20"/>
              </w:rPr>
              <w:t xml:space="preserve"> for ingress and egress</w:t>
            </w:r>
          </w:p>
          <w:p w:rsidR="009C3972" w:rsidRPr="00C00050" w:rsidRDefault="009C3972" w:rsidP="009C3972">
            <w:pPr>
              <w:pStyle w:val="BodyText"/>
              <w:spacing w:before="1"/>
              <w:ind w:right="27"/>
              <w:jc w:val="both"/>
              <w:rPr>
                <w:sz w:val="20"/>
                <w:szCs w:val="20"/>
              </w:rPr>
            </w:pPr>
            <w:r w:rsidRPr="00C00050">
              <w:rPr>
                <w:sz w:val="20"/>
                <w:szCs w:val="20"/>
              </w:rPr>
              <w:t>East   :  Road</w:t>
            </w:r>
          </w:p>
          <w:p w:rsidR="009C3972" w:rsidRPr="00C00050" w:rsidRDefault="009C3972" w:rsidP="009C3972">
            <w:pPr>
              <w:pStyle w:val="BodyText"/>
              <w:spacing w:before="1"/>
              <w:ind w:right="27"/>
              <w:jc w:val="both"/>
              <w:rPr>
                <w:sz w:val="20"/>
                <w:szCs w:val="20"/>
              </w:rPr>
            </w:pPr>
            <w:r w:rsidRPr="00C00050">
              <w:rPr>
                <w:sz w:val="20"/>
                <w:szCs w:val="20"/>
              </w:rPr>
              <w:t xml:space="preserve">West  :  Land of </w:t>
            </w:r>
            <w:proofErr w:type="spellStart"/>
            <w:r w:rsidRPr="00C00050">
              <w:rPr>
                <w:sz w:val="20"/>
                <w:szCs w:val="20"/>
              </w:rPr>
              <w:t>Thiyyagura</w:t>
            </w:r>
            <w:proofErr w:type="spellEnd"/>
            <w:r w:rsidRPr="00C00050">
              <w:rPr>
                <w:sz w:val="20"/>
                <w:szCs w:val="20"/>
              </w:rPr>
              <w:t xml:space="preserve"> </w:t>
            </w:r>
            <w:proofErr w:type="spellStart"/>
            <w:r w:rsidRPr="00C00050">
              <w:rPr>
                <w:sz w:val="20"/>
                <w:szCs w:val="20"/>
              </w:rPr>
              <w:t>Prameshwara</w:t>
            </w:r>
            <w:proofErr w:type="spellEnd"/>
            <w:r w:rsidRPr="00C00050">
              <w:rPr>
                <w:sz w:val="20"/>
                <w:szCs w:val="20"/>
              </w:rPr>
              <w:t xml:space="preserve"> Reddy</w:t>
            </w:r>
          </w:p>
          <w:p w:rsidR="009C3972" w:rsidRPr="00C00050" w:rsidRDefault="009C3972" w:rsidP="009C3972">
            <w:pPr>
              <w:pStyle w:val="BodyText"/>
              <w:spacing w:before="1"/>
              <w:ind w:right="27"/>
              <w:jc w:val="both"/>
              <w:rPr>
                <w:sz w:val="20"/>
                <w:szCs w:val="20"/>
              </w:rPr>
            </w:pPr>
            <w:r w:rsidRPr="00C00050">
              <w:rPr>
                <w:sz w:val="20"/>
                <w:szCs w:val="20"/>
              </w:rPr>
              <w:t>Measurements :</w:t>
            </w:r>
          </w:p>
          <w:p w:rsidR="009C3972" w:rsidRPr="00C00050" w:rsidRDefault="009C3972" w:rsidP="009C3972">
            <w:pPr>
              <w:pStyle w:val="BodyText"/>
              <w:spacing w:before="1"/>
              <w:ind w:right="27"/>
              <w:jc w:val="both"/>
              <w:rPr>
                <w:sz w:val="20"/>
                <w:szCs w:val="20"/>
              </w:rPr>
            </w:pPr>
            <w:r w:rsidRPr="00C00050">
              <w:rPr>
                <w:sz w:val="20"/>
                <w:szCs w:val="20"/>
              </w:rPr>
              <w:t>East – West : 20 feet                    North – South : 60 feet</w:t>
            </w:r>
          </w:p>
          <w:p w:rsidR="00FB1B59" w:rsidRPr="00C00050" w:rsidRDefault="00FB1B59" w:rsidP="00B71322">
            <w:pPr>
              <w:pStyle w:val="BodyText"/>
              <w:spacing w:before="1"/>
              <w:ind w:right="27"/>
              <w:jc w:val="both"/>
              <w:rPr>
                <w:sz w:val="20"/>
                <w:szCs w:val="20"/>
              </w:rPr>
            </w:pPr>
          </w:p>
        </w:tc>
        <w:tc>
          <w:tcPr>
            <w:tcW w:w="1615" w:type="dxa"/>
          </w:tcPr>
          <w:p w:rsidR="00FB1B59" w:rsidRDefault="009C3972" w:rsidP="00B71322">
            <w:pPr>
              <w:pStyle w:val="BodyText"/>
              <w:spacing w:before="1"/>
              <w:ind w:right="27"/>
              <w:jc w:val="both"/>
            </w:pPr>
            <w:r>
              <w:t>Rs.19,80,000.00</w:t>
            </w:r>
          </w:p>
        </w:tc>
        <w:tc>
          <w:tcPr>
            <w:tcW w:w="1846" w:type="dxa"/>
          </w:tcPr>
          <w:p w:rsidR="00FB1B59" w:rsidRDefault="009C3972" w:rsidP="00B71322">
            <w:pPr>
              <w:pStyle w:val="BodyText"/>
              <w:spacing w:before="1"/>
              <w:ind w:right="27"/>
              <w:jc w:val="both"/>
            </w:pPr>
            <w:r>
              <w:t>Rs.1,98,000.00</w:t>
            </w:r>
          </w:p>
        </w:tc>
        <w:tc>
          <w:tcPr>
            <w:tcW w:w="1846" w:type="dxa"/>
          </w:tcPr>
          <w:p w:rsidR="00FB1B59" w:rsidRDefault="009C3972" w:rsidP="00B71322">
            <w:pPr>
              <w:pStyle w:val="BodyText"/>
              <w:spacing w:before="1"/>
              <w:ind w:right="27"/>
              <w:jc w:val="both"/>
            </w:pPr>
            <w:r>
              <w:t>Rs.10,000.00</w:t>
            </w:r>
          </w:p>
        </w:tc>
      </w:tr>
      <w:tr w:rsidR="009C3972" w:rsidTr="00FB1B59">
        <w:tc>
          <w:tcPr>
            <w:tcW w:w="690" w:type="dxa"/>
          </w:tcPr>
          <w:p w:rsidR="00FB1B59" w:rsidRDefault="009C3972" w:rsidP="00B71322">
            <w:pPr>
              <w:pStyle w:val="BodyText"/>
              <w:spacing w:before="1"/>
              <w:ind w:right="27"/>
              <w:jc w:val="both"/>
            </w:pPr>
            <w:r>
              <w:t>4</w:t>
            </w:r>
          </w:p>
        </w:tc>
        <w:tc>
          <w:tcPr>
            <w:tcW w:w="3246" w:type="dxa"/>
          </w:tcPr>
          <w:p w:rsidR="009C3972" w:rsidRPr="00C00050" w:rsidRDefault="009C3972" w:rsidP="009C3972">
            <w:pPr>
              <w:pStyle w:val="BodyText"/>
              <w:spacing w:before="1"/>
              <w:ind w:right="27"/>
              <w:jc w:val="both"/>
              <w:rPr>
                <w:sz w:val="20"/>
                <w:szCs w:val="20"/>
              </w:rPr>
            </w:pPr>
            <w:r w:rsidRPr="00C00050">
              <w:rPr>
                <w:sz w:val="20"/>
                <w:szCs w:val="20"/>
              </w:rPr>
              <w:t xml:space="preserve">House property situated in Kurnool District, </w:t>
            </w:r>
            <w:proofErr w:type="spellStart"/>
            <w:r w:rsidRPr="00C00050">
              <w:rPr>
                <w:sz w:val="20"/>
                <w:szCs w:val="20"/>
              </w:rPr>
              <w:t>Nandyal</w:t>
            </w:r>
            <w:proofErr w:type="spellEnd"/>
            <w:r w:rsidRPr="00C00050">
              <w:rPr>
                <w:sz w:val="20"/>
                <w:szCs w:val="20"/>
              </w:rPr>
              <w:t xml:space="preserve"> Registration and Sub Registration District and within the Village limits of </w:t>
            </w:r>
            <w:proofErr w:type="spellStart"/>
            <w:r w:rsidRPr="00C00050">
              <w:rPr>
                <w:sz w:val="20"/>
                <w:szCs w:val="20"/>
              </w:rPr>
              <w:t>Rythunagar</w:t>
            </w:r>
            <w:proofErr w:type="spellEnd"/>
            <w:r w:rsidRPr="00C00050">
              <w:rPr>
                <w:sz w:val="20"/>
                <w:szCs w:val="20"/>
              </w:rPr>
              <w:t xml:space="preserve">, Hamlet of </w:t>
            </w:r>
            <w:proofErr w:type="spellStart"/>
            <w:r w:rsidRPr="00C00050">
              <w:rPr>
                <w:sz w:val="20"/>
                <w:szCs w:val="20"/>
              </w:rPr>
              <w:t>Noonepalli</w:t>
            </w:r>
            <w:proofErr w:type="spellEnd"/>
            <w:r w:rsidRPr="00C00050">
              <w:rPr>
                <w:sz w:val="20"/>
                <w:szCs w:val="20"/>
              </w:rPr>
              <w:t xml:space="preserve">, AP, admeasuring Acres 0-02 ½ Cents or 0-010 Hectares or 121 </w:t>
            </w:r>
            <w:proofErr w:type="spellStart"/>
            <w:r w:rsidRPr="00C00050">
              <w:rPr>
                <w:sz w:val="20"/>
                <w:szCs w:val="20"/>
              </w:rPr>
              <w:t>Sq.Yds</w:t>
            </w:r>
            <w:proofErr w:type="spellEnd"/>
            <w:r w:rsidRPr="00C00050">
              <w:rPr>
                <w:sz w:val="20"/>
                <w:szCs w:val="20"/>
              </w:rPr>
              <w:t xml:space="preserve">., at Plot No.31, Survey No.327/1B </w:t>
            </w:r>
            <w:proofErr w:type="spellStart"/>
            <w:r w:rsidRPr="00C00050">
              <w:rPr>
                <w:sz w:val="20"/>
                <w:szCs w:val="20"/>
              </w:rPr>
              <w:t>Pyki</w:t>
            </w:r>
            <w:proofErr w:type="spellEnd"/>
            <w:r w:rsidRPr="00C00050">
              <w:rPr>
                <w:sz w:val="20"/>
                <w:szCs w:val="20"/>
              </w:rPr>
              <w:t xml:space="preserve"> in the name of Sri </w:t>
            </w:r>
            <w:proofErr w:type="spellStart"/>
            <w:r w:rsidRPr="00C00050">
              <w:rPr>
                <w:sz w:val="20"/>
                <w:szCs w:val="20"/>
              </w:rPr>
              <w:t>K.S.Phani</w:t>
            </w:r>
            <w:proofErr w:type="spellEnd"/>
            <w:r w:rsidRPr="00C00050">
              <w:rPr>
                <w:sz w:val="20"/>
                <w:szCs w:val="20"/>
              </w:rPr>
              <w:t xml:space="preserve"> Rama </w:t>
            </w:r>
            <w:proofErr w:type="spellStart"/>
            <w:r w:rsidRPr="00C00050">
              <w:rPr>
                <w:sz w:val="20"/>
                <w:szCs w:val="20"/>
              </w:rPr>
              <w:t>Charan</w:t>
            </w:r>
            <w:proofErr w:type="spellEnd"/>
            <w:r w:rsidRPr="00C00050">
              <w:rPr>
                <w:sz w:val="20"/>
                <w:szCs w:val="20"/>
              </w:rPr>
              <w:t xml:space="preserve"> under EM to the Bank and bounded by :</w:t>
            </w:r>
          </w:p>
          <w:p w:rsidR="009C3972" w:rsidRPr="00C00050" w:rsidRDefault="009C3972" w:rsidP="009C3972">
            <w:pPr>
              <w:pStyle w:val="BodyText"/>
              <w:spacing w:before="1"/>
              <w:ind w:right="27"/>
              <w:jc w:val="both"/>
              <w:rPr>
                <w:sz w:val="20"/>
                <w:szCs w:val="20"/>
              </w:rPr>
            </w:pPr>
          </w:p>
          <w:p w:rsidR="009C3972" w:rsidRPr="00C00050" w:rsidRDefault="009C3972" w:rsidP="009C3972">
            <w:pPr>
              <w:pStyle w:val="BodyText"/>
              <w:spacing w:before="1"/>
              <w:ind w:right="27"/>
              <w:jc w:val="both"/>
              <w:rPr>
                <w:sz w:val="20"/>
                <w:szCs w:val="20"/>
              </w:rPr>
            </w:pPr>
            <w:r w:rsidRPr="00C00050">
              <w:rPr>
                <w:sz w:val="20"/>
                <w:szCs w:val="20"/>
              </w:rPr>
              <w:t>North :  Plot No.B23</w:t>
            </w:r>
          </w:p>
          <w:p w:rsidR="009C3972" w:rsidRPr="00C00050" w:rsidRDefault="009C3972" w:rsidP="009C3972">
            <w:pPr>
              <w:pStyle w:val="BodyText"/>
              <w:spacing w:before="1"/>
              <w:ind w:right="27"/>
              <w:jc w:val="both"/>
              <w:rPr>
                <w:sz w:val="20"/>
                <w:szCs w:val="20"/>
              </w:rPr>
            </w:pPr>
            <w:r w:rsidRPr="00C00050">
              <w:rPr>
                <w:sz w:val="20"/>
                <w:szCs w:val="20"/>
              </w:rPr>
              <w:lastRenderedPageBreak/>
              <w:t>South :  Plot No.B21</w:t>
            </w:r>
          </w:p>
          <w:p w:rsidR="009C3972" w:rsidRPr="00C00050" w:rsidRDefault="009C3972" w:rsidP="009C3972">
            <w:pPr>
              <w:pStyle w:val="BodyText"/>
              <w:spacing w:before="1"/>
              <w:ind w:right="27"/>
              <w:jc w:val="both"/>
              <w:rPr>
                <w:sz w:val="20"/>
                <w:szCs w:val="20"/>
              </w:rPr>
            </w:pPr>
            <w:r w:rsidRPr="00C00050">
              <w:rPr>
                <w:sz w:val="20"/>
                <w:szCs w:val="20"/>
              </w:rPr>
              <w:t>East   :  18 feet Wide Road</w:t>
            </w:r>
          </w:p>
          <w:p w:rsidR="009C3972" w:rsidRPr="00C00050" w:rsidRDefault="009C3972" w:rsidP="009C3972">
            <w:pPr>
              <w:pStyle w:val="BodyText"/>
              <w:spacing w:before="1"/>
              <w:ind w:right="27"/>
              <w:jc w:val="both"/>
              <w:rPr>
                <w:sz w:val="20"/>
                <w:szCs w:val="20"/>
              </w:rPr>
            </w:pPr>
            <w:r w:rsidRPr="00C00050">
              <w:rPr>
                <w:sz w:val="20"/>
                <w:szCs w:val="20"/>
              </w:rPr>
              <w:t>West  :  Plot No.B5</w:t>
            </w:r>
          </w:p>
          <w:p w:rsidR="009C3972" w:rsidRPr="00C00050" w:rsidRDefault="009C3972" w:rsidP="009C3972">
            <w:pPr>
              <w:pStyle w:val="BodyText"/>
              <w:spacing w:before="1"/>
              <w:ind w:right="27"/>
              <w:jc w:val="both"/>
              <w:rPr>
                <w:sz w:val="20"/>
                <w:szCs w:val="20"/>
              </w:rPr>
            </w:pPr>
            <w:r w:rsidRPr="00C00050">
              <w:rPr>
                <w:sz w:val="20"/>
                <w:szCs w:val="20"/>
              </w:rPr>
              <w:t>Measurement of Ground Floor:</w:t>
            </w:r>
          </w:p>
          <w:p w:rsidR="009C3972" w:rsidRPr="00C00050" w:rsidRDefault="009C3972" w:rsidP="009C3972">
            <w:pPr>
              <w:pStyle w:val="BodyText"/>
              <w:spacing w:before="1"/>
              <w:ind w:right="27"/>
              <w:jc w:val="both"/>
              <w:rPr>
                <w:sz w:val="20"/>
                <w:szCs w:val="20"/>
              </w:rPr>
            </w:pPr>
            <w:r w:rsidRPr="00C00050">
              <w:rPr>
                <w:sz w:val="20"/>
                <w:szCs w:val="20"/>
              </w:rPr>
              <w:t>East – West : 23 feet                      North – South : 22 feet</w:t>
            </w:r>
          </w:p>
          <w:p w:rsidR="009C3972" w:rsidRPr="00C00050" w:rsidRDefault="009C3972" w:rsidP="009C3972">
            <w:pPr>
              <w:pStyle w:val="BodyText"/>
              <w:spacing w:before="1"/>
              <w:ind w:right="27"/>
              <w:jc w:val="both"/>
              <w:rPr>
                <w:sz w:val="20"/>
                <w:szCs w:val="20"/>
              </w:rPr>
            </w:pPr>
            <w:r w:rsidRPr="00C00050">
              <w:rPr>
                <w:sz w:val="20"/>
                <w:szCs w:val="20"/>
              </w:rPr>
              <w:t>Measurements of First Floor :</w:t>
            </w:r>
          </w:p>
          <w:p w:rsidR="00FB1B59" w:rsidRPr="00C00050" w:rsidRDefault="009C3972" w:rsidP="009C3972">
            <w:pPr>
              <w:pStyle w:val="BodyText"/>
              <w:spacing w:before="1"/>
              <w:ind w:right="27"/>
              <w:jc w:val="both"/>
              <w:rPr>
                <w:sz w:val="20"/>
                <w:szCs w:val="20"/>
              </w:rPr>
            </w:pPr>
            <w:r w:rsidRPr="00C00050">
              <w:rPr>
                <w:sz w:val="20"/>
                <w:szCs w:val="20"/>
              </w:rPr>
              <w:t>East – West : 23 feet                     North – South : 22 feet</w:t>
            </w:r>
          </w:p>
        </w:tc>
        <w:tc>
          <w:tcPr>
            <w:tcW w:w="1615" w:type="dxa"/>
          </w:tcPr>
          <w:p w:rsidR="00FB1B59" w:rsidRDefault="009C3972" w:rsidP="00B71322">
            <w:pPr>
              <w:pStyle w:val="BodyText"/>
              <w:spacing w:before="1"/>
              <w:ind w:right="27"/>
              <w:jc w:val="both"/>
            </w:pPr>
            <w:r>
              <w:lastRenderedPageBreak/>
              <w:t>Rs.27,84,000.00</w:t>
            </w:r>
          </w:p>
        </w:tc>
        <w:tc>
          <w:tcPr>
            <w:tcW w:w="1846" w:type="dxa"/>
          </w:tcPr>
          <w:p w:rsidR="00FB1B59" w:rsidRDefault="009C3972" w:rsidP="00B71322">
            <w:pPr>
              <w:pStyle w:val="BodyText"/>
              <w:spacing w:before="1"/>
              <w:ind w:right="27"/>
              <w:jc w:val="both"/>
            </w:pPr>
            <w:r>
              <w:t>Rs.2,78,400.00</w:t>
            </w:r>
          </w:p>
        </w:tc>
        <w:tc>
          <w:tcPr>
            <w:tcW w:w="1846" w:type="dxa"/>
          </w:tcPr>
          <w:p w:rsidR="00FB1B59" w:rsidRDefault="009C3972" w:rsidP="00B71322">
            <w:pPr>
              <w:pStyle w:val="BodyText"/>
              <w:spacing w:before="1"/>
              <w:ind w:right="27"/>
              <w:jc w:val="both"/>
            </w:pPr>
            <w:r>
              <w:t>Rs.10,000.00</w:t>
            </w:r>
          </w:p>
        </w:tc>
      </w:tr>
      <w:tr w:rsidR="009C3972" w:rsidTr="00FB1B59">
        <w:tc>
          <w:tcPr>
            <w:tcW w:w="690" w:type="dxa"/>
          </w:tcPr>
          <w:p w:rsidR="009C3972" w:rsidRDefault="009C3972" w:rsidP="00B71322">
            <w:pPr>
              <w:pStyle w:val="BodyText"/>
              <w:spacing w:before="1"/>
              <w:ind w:right="27"/>
              <w:jc w:val="both"/>
            </w:pPr>
            <w:r>
              <w:lastRenderedPageBreak/>
              <w:t>5</w:t>
            </w:r>
          </w:p>
        </w:tc>
        <w:tc>
          <w:tcPr>
            <w:tcW w:w="3246" w:type="dxa"/>
          </w:tcPr>
          <w:p w:rsidR="009C3972" w:rsidRPr="00C00050" w:rsidRDefault="009C3972" w:rsidP="009C3972">
            <w:pPr>
              <w:pStyle w:val="BodyText"/>
              <w:spacing w:before="1"/>
              <w:ind w:right="27"/>
              <w:jc w:val="both"/>
              <w:rPr>
                <w:sz w:val="20"/>
                <w:szCs w:val="20"/>
              </w:rPr>
            </w:pPr>
            <w:r w:rsidRPr="00C00050">
              <w:rPr>
                <w:sz w:val="20"/>
                <w:szCs w:val="20"/>
              </w:rPr>
              <w:t xml:space="preserve">House property situated in Kurnool District, </w:t>
            </w:r>
            <w:proofErr w:type="spellStart"/>
            <w:r w:rsidRPr="00C00050">
              <w:rPr>
                <w:sz w:val="20"/>
                <w:szCs w:val="20"/>
              </w:rPr>
              <w:t>Nandyal</w:t>
            </w:r>
            <w:proofErr w:type="spellEnd"/>
            <w:r w:rsidRPr="00C00050">
              <w:rPr>
                <w:sz w:val="20"/>
                <w:szCs w:val="20"/>
              </w:rPr>
              <w:t xml:space="preserve"> Registration and Sub-registration   District, and within the municipal limits of NANDYAL TOWN, </w:t>
            </w:r>
            <w:proofErr w:type="spellStart"/>
            <w:r w:rsidRPr="00C00050">
              <w:rPr>
                <w:sz w:val="20"/>
                <w:szCs w:val="20"/>
              </w:rPr>
              <w:t>Moolasagaram</w:t>
            </w:r>
            <w:proofErr w:type="spellEnd"/>
            <w:r w:rsidRPr="00C00050">
              <w:rPr>
                <w:sz w:val="20"/>
                <w:szCs w:val="20"/>
              </w:rPr>
              <w:t xml:space="preserve"> area, AP, admeasuring Acres 0-07 Cents 404 Links at Plot No.D-18, Survey No.149 </w:t>
            </w:r>
            <w:proofErr w:type="spellStart"/>
            <w:r w:rsidRPr="00C00050">
              <w:rPr>
                <w:sz w:val="20"/>
                <w:szCs w:val="20"/>
              </w:rPr>
              <w:t>Pyki</w:t>
            </w:r>
            <w:proofErr w:type="spellEnd"/>
            <w:r w:rsidRPr="00C00050">
              <w:rPr>
                <w:sz w:val="20"/>
                <w:szCs w:val="20"/>
              </w:rPr>
              <w:t xml:space="preserve"> in the name of  Sri </w:t>
            </w:r>
            <w:proofErr w:type="spellStart"/>
            <w:r w:rsidRPr="00C00050">
              <w:rPr>
                <w:sz w:val="20"/>
                <w:szCs w:val="20"/>
              </w:rPr>
              <w:t>K.S.Phani</w:t>
            </w:r>
            <w:proofErr w:type="spellEnd"/>
            <w:r w:rsidRPr="00C00050">
              <w:rPr>
                <w:sz w:val="20"/>
                <w:szCs w:val="20"/>
              </w:rPr>
              <w:t xml:space="preserve"> Rama </w:t>
            </w:r>
            <w:proofErr w:type="spellStart"/>
            <w:r w:rsidRPr="00C00050">
              <w:rPr>
                <w:sz w:val="20"/>
                <w:szCs w:val="20"/>
              </w:rPr>
              <w:t>Charan</w:t>
            </w:r>
            <w:proofErr w:type="spellEnd"/>
            <w:r w:rsidRPr="00C00050">
              <w:rPr>
                <w:sz w:val="20"/>
                <w:szCs w:val="20"/>
              </w:rPr>
              <w:t xml:space="preserve"> under EM to the Bank and bounded by :</w:t>
            </w:r>
          </w:p>
          <w:p w:rsidR="009C3972" w:rsidRPr="00C00050" w:rsidRDefault="009C3972" w:rsidP="009C3972">
            <w:pPr>
              <w:pStyle w:val="BodyText"/>
              <w:spacing w:before="1"/>
              <w:ind w:right="27"/>
              <w:jc w:val="both"/>
              <w:rPr>
                <w:sz w:val="20"/>
                <w:szCs w:val="20"/>
              </w:rPr>
            </w:pPr>
          </w:p>
          <w:p w:rsidR="009C3972" w:rsidRPr="00C00050" w:rsidRDefault="009C3972" w:rsidP="009C3972">
            <w:pPr>
              <w:pStyle w:val="BodyText"/>
              <w:spacing w:before="1"/>
              <w:ind w:right="27"/>
              <w:jc w:val="both"/>
              <w:rPr>
                <w:sz w:val="20"/>
                <w:szCs w:val="20"/>
              </w:rPr>
            </w:pPr>
            <w:r w:rsidRPr="00C00050">
              <w:rPr>
                <w:sz w:val="20"/>
                <w:szCs w:val="20"/>
              </w:rPr>
              <w:t>North :  Full Plot No.D-19 and party of Plot No.D-20</w:t>
            </w:r>
          </w:p>
          <w:p w:rsidR="009C3972" w:rsidRPr="00C00050" w:rsidRDefault="009C3972" w:rsidP="009C3972">
            <w:pPr>
              <w:pStyle w:val="BodyText"/>
              <w:spacing w:before="1"/>
              <w:ind w:right="27"/>
              <w:jc w:val="both"/>
              <w:rPr>
                <w:sz w:val="20"/>
                <w:szCs w:val="20"/>
              </w:rPr>
            </w:pPr>
            <w:r w:rsidRPr="00C00050">
              <w:rPr>
                <w:sz w:val="20"/>
                <w:szCs w:val="20"/>
              </w:rPr>
              <w:t xml:space="preserve">South :  Lands of G </w:t>
            </w:r>
            <w:proofErr w:type="spellStart"/>
            <w:r w:rsidRPr="00C00050">
              <w:rPr>
                <w:sz w:val="20"/>
                <w:szCs w:val="20"/>
              </w:rPr>
              <w:t>Venkata</w:t>
            </w:r>
            <w:proofErr w:type="spellEnd"/>
            <w:r w:rsidRPr="00C00050">
              <w:rPr>
                <w:sz w:val="20"/>
                <w:szCs w:val="20"/>
              </w:rPr>
              <w:t xml:space="preserve"> </w:t>
            </w:r>
            <w:proofErr w:type="spellStart"/>
            <w:r w:rsidRPr="00C00050">
              <w:rPr>
                <w:sz w:val="20"/>
                <w:szCs w:val="20"/>
              </w:rPr>
              <w:t>Subbaiah</w:t>
            </w:r>
            <w:proofErr w:type="spellEnd"/>
          </w:p>
          <w:p w:rsidR="009C3972" w:rsidRPr="00C00050" w:rsidRDefault="009C3972" w:rsidP="009C3972">
            <w:pPr>
              <w:pStyle w:val="BodyText"/>
              <w:spacing w:before="1"/>
              <w:ind w:right="27"/>
              <w:jc w:val="both"/>
              <w:rPr>
                <w:sz w:val="20"/>
                <w:szCs w:val="20"/>
              </w:rPr>
            </w:pPr>
            <w:r w:rsidRPr="00C00050">
              <w:rPr>
                <w:sz w:val="20"/>
                <w:szCs w:val="20"/>
              </w:rPr>
              <w:t>East   :  Plot No.D-22</w:t>
            </w:r>
          </w:p>
          <w:p w:rsidR="009C3972" w:rsidRPr="00C00050" w:rsidRDefault="009C3972" w:rsidP="009C3972">
            <w:pPr>
              <w:pStyle w:val="BodyText"/>
              <w:spacing w:before="1"/>
              <w:ind w:right="27"/>
              <w:jc w:val="both"/>
              <w:rPr>
                <w:sz w:val="20"/>
                <w:szCs w:val="20"/>
              </w:rPr>
            </w:pPr>
            <w:r w:rsidRPr="00C00050">
              <w:rPr>
                <w:sz w:val="20"/>
                <w:szCs w:val="20"/>
              </w:rPr>
              <w:t>West  :  33 fee Wide Road</w:t>
            </w:r>
          </w:p>
          <w:p w:rsidR="009C3972" w:rsidRPr="00C00050" w:rsidRDefault="009C3972" w:rsidP="009C3972">
            <w:pPr>
              <w:pStyle w:val="BodyText"/>
              <w:spacing w:before="1"/>
              <w:ind w:right="27"/>
              <w:jc w:val="both"/>
              <w:rPr>
                <w:sz w:val="20"/>
                <w:szCs w:val="20"/>
              </w:rPr>
            </w:pPr>
          </w:p>
          <w:p w:rsidR="009C3972" w:rsidRPr="00C00050" w:rsidRDefault="009C3972" w:rsidP="009C3972">
            <w:pPr>
              <w:pStyle w:val="BodyText"/>
              <w:spacing w:before="1"/>
              <w:ind w:right="27"/>
              <w:jc w:val="both"/>
              <w:rPr>
                <w:sz w:val="20"/>
                <w:szCs w:val="20"/>
              </w:rPr>
            </w:pPr>
            <w:r w:rsidRPr="00C00050">
              <w:rPr>
                <w:sz w:val="20"/>
                <w:szCs w:val="20"/>
              </w:rPr>
              <w:t>Measurements : -</w:t>
            </w:r>
          </w:p>
          <w:p w:rsidR="009C3972" w:rsidRPr="00C00050" w:rsidRDefault="009C3972" w:rsidP="009C3972">
            <w:pPr>
              <w:pStyle w:val="BodyText"/>
              <w:spacing w:before="1"/>
              <w:ind w:right="27"/>
              <w:jc w:val="both"/>
              <w:rPr>
                <w:sz w:val="20"/>
                <w:szCs w:val="20"/>
              </w:rPr>
            </w:pPr>
            <w:r w:rsidRPr="00C00050">
              <w:rPr>
                <w:sz w:val="20"/>
                <w:szCs w:val="20"/>
              </w:rPr>
              <w:t>East – West : 60 feet                        North – South : 53 feet</w:t>
            </w:r>
          </w:p>
        </w:tc>
        <w:tc>
          <w:tcPr>
            <w:tcW w:w="1615" w:type="dxa"/>
          </w:tcPr>
          <w:p w:rsidR="009C3972" w:rsidRDefault="00C00050" w:rsidP="00B71322">
            <w:pPr>
              <w:pStyle w:val="BodyText"/>
              <w:spacing w:before="1"/>
              <w:ind w:right="27"/>
              <w:jc w:val="both"/>
            </w:pPr>
            <w:r>
              <w:t>Rs.16,75,000.00</w:t>
            </w:r>
          </w:p>
        </w:tc>
        <w:tc>
          <w:tcPr>
            <w:tcW w:w="1846" w:type="dxa"/>
          </w:tcPr>
          <w:p w:rsidR="009C3972" w:rsidRDefault="00C00050" w:rsidP="00B71322">
            <w:pPr>
              <w:pStyle w:val="BodyText"/>
              <w:spacing w:before="1"/>
              <w:ind w:right="27"/>
              <w:jc w:val="both"/>
            </w:pPr>
            <w:r>
              <w:t>Rs.1,67,500.00</w:t>
            </w:r>
          </w:p>
        </w:tc>
        <w:tc>
          <w:tcPr>
            <w:tcW w:w="1846" w:type="dxa"/>
          </w:tcPr>
          <w:p w:rsidR="009C3972" w:rsidRDefault="00C00050" w:rsidP="00B71322">
            <w:pPr>
              <w:pStyle w:val="BodyText"/>
              <w:spacing w:before="1"/>
              <w:ind w:right="27"/>
              <w:jc w:val="both"/>
            </w:pPr>
            <w:r>
              <w:t>Rs.10,000.00</w:t>
            </w:r>
          </w:p>
        </w:tc>
      </w:tr>
    </w:tbl>
    <w:p w:rsidR="00095224" w:rsidRDefault="00095224" w:rsidP="00B71322">
      <w:pPr>
        <w:pStyle w:val="BodyText"/>
        <w:spacing w:before="1"/>
        <w:ind w:right="27"/>
        <w:jc w:val="both"/>
      </w:pPr>
    </w:p>
    <w:p w:rsidR="00C13AA0" w:rsidRDefault="00C00050" w:rsidP="00B71322">
      <w:pPr>
        <w:pStyle w:val="BodyText"/>
        <w:spacing w:before="1"/>
        <w:ind w:right="27"/>
        <w:jc w:val="both"/>
        <w:rPr>
          <w:b/>
        </w:rPr>
      </w:pPr>
      <w:r>
        <w:rPr>
          <w:b/>
        </w:rPr>
        <w:t xml:space="preserve">The last date for submission of EMD and documents will be 04.01.2022 before 4 PM and the date of inspection of the property will be </w:t>
      </w:r>
      <w:r w:rsidR="00B4722F">
        <w:rPr>
          <w:b/>
        </w:rPr>
        <w:t>05.01.2022 between 12.00PM to 04</w:t>
      </w:r>
      <w:r>
        <w:rPr>
          <w:b/>
        </w:rPr>
        <w:t>.00 PM.</w:t>
      </w:r>
    </w:p>
    <w:p w:rsidR="00095224" w:rsidRPr="00BF77D2" w:rsidRDefault="00095224" w:rsidP="00B71322">
      <w:pPr>
        <w:pStyle w:val="BodyText"/>
        <w:spacing w:before="1"/>
        <w:ind w:right="27"/>
        <w:jc w:val="both"/>
      </w:pPr>
    </w:p>
    <w:p w:rsidR="009F766B" w:rsidRPr="00BF77D2" w:rsidRDefault="009F766B" w:rsidP="00B71322">
      <w:pPr>
        <w:pStyle w:val="BodyText"/>
        <w:spacing w:before="10" w:after="1"/>
        <w:jc w:val="center"/>
      </w:pPr>
    </w:p>
    <w:tbl>
      <w:tblPr>
        <w:tblW w:w="9248" w:type="dxa"/>
        <w:tblInd w:w="25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072"/>
        <w:gridCol w:w="5176"/>
      </w:tblGrid>
      <w:tr w:rsidR="009F766B" w:rsidRPr="00BF77D2" w:rsidTr="00C00050">
        <w:trPr>
          <w:trHeight w:val="1012"/>
        </w:trPr>
        <w:tc>
          <w:tcPr>
            <w:tcW w:w="4072" w:type="dxa"/>
          </w:tcPr>
          <w:p w:rsidR="009F766B" w:rsidRPr="00C00050" w:rsidRDefault="009F766B" w:rsidP="00B71322">
            <w:pPr>
              <w:pStyle w:val="TableParagraph"/>
              <w:spacing w:before="1"/>
              <w:ind w:left="0"/>
              <w:rPr>
                <w:b/>
              </w:rPr>
            </w:pPr>
            <w:r w:rsidRPr="00C00050">
              <w:rPr>
                <w:b/>
              </w:rPr>
              <w:t>Date &amp; Time of auction</w:t>
            </w:r>
          </w:p>
        </w:tc>
        <w:tc>
          <w:tcPr>
            <w:tcW w:w="5176" w:type="dxa"/>
          </w:tcPr>
          <w:p w:rsidR="009F766B" w:rsidRPr="00C00050" w:rsidRDefault="00C00050" w:rsidP="00B71322">
            <w:pPr>
              <w:pStyle w:val="TableParagraph"/>
              <w:spacing w:before="1" w:line="252" w:lineRule="exact"/>
              <w:ind w:left="0"/>
              <w:rPr>
                <w:b/>
              </w:rPr>
            </w:pPr>
            <w:r>
              <w:rPr>
                <w:b/>
              </w:rPr>
              <w:t>On 06.01</w:t>
            </w:r>
            <w:r w:rsidR="00E01A9A" w:rsidRPr="00C00050">
              <w:rPr>
                <w:b/>
              </w:rPr>
              <w:t>.</w:t>
            </w:r>
            <w:r w:rsidR="009F766B" w:rsidRPr="00C00050">
              <w:rPr>
                <w:b/>
              </w:rPr>
              <w:t>202</w:t>
            </w:r>
            <w:r>
              <w:rPr>
                <w:b/>
              </w:rPr>
              <w:t>2</w:t>
            </w:r>
            <w:r w:rsidR="00E01A9A" w:rsidRPr="00C00050">
              <w:rPr>
                <w:b/>
              </w:rPr>
              <w:t xml:space="preserve"> From </w:t>
            </w:r>
            <w:r w:rsidR="00B05213" w:rsidRPr="00C00050">
              <w:rPr>
                <w:b/>
              </w:rPr>
              <w:t>1</w:t>
            </w:r>
            <w:r w:rsidR="00E01A9A" w:rsidRPr="00C00050">
              <w:rPr>
                <w:b/>
              </w:rPr>
              <w:t>:00</w:t>
            </w:r>
            <w:r w:rsidR="00B05213" w:rsidRPr="00C00050">
              <w:rPr>
                <w:b/>
              </w:rPr>
              <w:t>PM</w:t>
            </w:r>
            <w:r w:rsidR="009F766B" w:rsidRPr="00C00050">
              <w:rPr>
                <w:b/>
              </w:rPr>
              <w:t xml:space="preserve"> to 0</w:t>
            </w:r>
            <w:r w:rsidR="00B4722F">
              <w:rPr>
                <w:b/>
              </w:rPr>
              <w:t>4</w:t>
            </w:r>
            <w:r w:rsidR="009F766B" w:rsidRPr="00C00050">
              <w:rPr>
                <w:b/>
              </w:rPr>
              <w:t>:00 PM</w:t>
            </w:r>
          </w:p>
          <w:p w:rsidR="009F766B" w:rsidRPr="00C00050" w:rsidRDefault="009F766B" w:rsidP="00B71322">
            <w:pPr>
              <w:pStyle w:val="TableParagraph"/>
              <w:spacing w:line="252" w:lineRule="exact"/>
              <w:ind w:left="0"/>
            </w:pPr>
            <w:r w:rsidRPr="00C00050">
              <w:t>The end time of e-auction will be extended by 5</w:t>
            </w:r>
          </w:p>
          <w:p w:rsidR="009F766B" w:rsidRPr="00C00050" w:rsidRDefault="009F766B" w:rsidP="00B71322">
            <w:pPr>
              <w:pStyle w:val="TableParagraph"/>
              <w:spacing w:before="6" w:line="250" w:lineRule="exact"/>
              <w:ind w:left="0"/>
            </w:pPr>
            <w:proofErr w:type="gramStart"/>
            <w:r w:rsidRPr="00C00050">
              <w:t>minutes</w:t>
            </w:r>
            <w:proofErr w:type="gramEnd"/>
            <w:r w:rsidRPr="00C00050">
              <w:t xml:space="preserve"> each time if bid is made within the last five minutes before closure of auction.</w:t>
            </w:r>
          </w:p>
        </w:tc>
      </w:tr>
      <w:tr w:rsidR="009F766B" w:rsidRPr="00BF77D2" w:rsidTr="00C00050">
        <w:trPr>
          <w:trHeight w:val="1521"/>
        </w:trPr>
        <w:tc>
          <w:tcPr>
            <w:tcW w:w="4072" w:type="dxa"/>
          </w:tcPr>
          <w:p w:rsidR="009F766B" w:rsidRPr="00C00050" w:rsidRDefault="009F766B" w:rsidP="00B71322">
            <w:pPr>
              <w:pStyle w:val="TableParagraph"/>
              <w:spacing w:before="1"/>
              <w:ind w:left="0"/>
              <w:rPr>
                <w:b/>
              </w:rPr>
            </w:pPr>
            <w:r w:rsidRPr="00C00050">
              <w:rPr>
                <w:b/>
              </w:rPr>
              <w:t>Mode of Payment</w:t>
            </w:r>
          </w:p>
        </w:tc>
        <w:tc>
          <w:tcPr>
            <w:tcW w:w="5176" w:type="dxa"/>
          </w:tcPr>
          <w:p w:rsidR="00C00050" w:rsidRDefault="00C00050" w:rsidP="00C00050">
            <w:pPr>
              <w:pStyle w:val="TableParagraph"/>
              <w:numPr>
                <w:ilvl w:val="0"/>
                <w:numId w:val="10"/>
              </w:numPr>
              <w:ind w:right="101"/>
              <w:jc w:val="both"/>
            </w:pPr>
            <w:r>
              <w:t>EMD amount to be paid to wallet provided by M/s IBAPI.in/</w:t>
            </w:r>
            <w:proofErr w:type="spellStart"/>
            <w:r>
              <w:t>mstcecommerce</w:t>
            </w:r>
            <w:proofErr w:type="spellEnd"/>
          </w:p>
          <w:p w:rsidR="009F766B" w:rsidRPr="00C00050" w:rsidRDefault="00C00050" w:rsidP="00C00050">
            <w:pPr>
              <w:pStyle w:val="TableParagraph"/>
              <w:numPr>
                <w:ilvl w:val="0"/>
                <w:numId w:val="10"/>
              </w:numPr>
              <w:ind w:right="101"/>
              <w:jc w:val="both"/>
            </w:pPr>
            <w:r>
              <w:t xml:space="preserve">H1 bidder to make the payment of BID amount (excluding EMD amount) by way of </w:t>
            </w:r>
            <w:r w:rsidR="009F766B" w:rsidRPr="00C00050">
              <w:t xml:space="preserve"> RTGS/NEFT /Funds transfer to the credit of A/c No.3695243724 A/c Name: </w:t>
            </w:r>
            <w:proofErr w:type="spellStart"/>
            <w:r w:rsidR="009F766B" w:rsidRPr="00C00050">
              <w:t>Authorised</w:t>
            </w:r>
            <w:proofErr w:type="spellEnd"/>
            <w:r w:rsidR="009F766B" w:rsidRPr="00C00050">
              <w:t xml:space="preserve"> Officer, CBI, Hyderabad Region, IFSC code: CBIN0280808 or By Demand Draft / Pay Order in </w:t>
            </w:r>
            <w:proofErr w:type="spellStart"/>
            <w:r w:rsidR="009F766B" w:rsidRPr="00C00050">
              <w:t>favour</w:t>
            </w:r>
            <w:proofErr w:type="spellEnd"/>
            <w:r w:rsidR="009F766B" w:rsidRPr="00C00050">
              <w:t xml:space="preserve"> of “Authorized Officer, Central Bank of India, Hyderabad </w:t>
            </w:r>
            <w:proofErr w:type="spellStart"/>
            <w:r w:rsidR="009F766B" w:rsidRPr="00C00050">
              <w:t>Region”payable</w:t>
            </w:r>
            <w:proofErr w:type="spellEnd"/>
            <w:r w:rsidR="009F766B" w:rsidRPr="00C00050">
              <w:t xml:space="preserve"> at Hyderabad</w:t>
            </w:r>
          </w:p>
        </w:tc>
      </w:tr>
    </w:tbl>
    <w:p w:rsidR="009F766B" w:rsidRPr="00BF77D2" w:rsidRDefault="009F766B" w:rsidP="00B71322">
      <w:pPr>
        <w:pStyle w:val="BodyText"/>
        <w:spacing w:before="9"/>
      </w:pPr>
    </w:p>
    <w:p w:rsidR="009F766B" w:rsidRPr="00BF77D2" w:rsidRDefault="009F766B" w:rsidP="00B71322">
      <w:pPr>
        <w:pStyle w:val="BodyText"/>
        <w:spacing w:before="5"/>
        <w:rPr>
          <w:b/>
        </w:rPr>
      </w:pPr>
    </w:p>
    <w:p w:rsidR="00B71322" w:rsidRPr="00BF77D2" w:rsidRDefault="00B71322" w:rsidP="00B71322">
      <w:pPr>
        <w:spacing w:before="92"/>
        <w:ind w:left="888" w:right="889"/>
        <w:jc w:val="center"/>
        <w:rPr>
          <w:b/>
        </w:rPr>
      </w:pPr>
      <w:r w:rsidRPr="00BF77D2">
        <w:rPr>
          <w:b/>
          <w:u w:val="single"/>
        </w:rPr>
        <w:t>TERMS AND CONDITIONS OF SALE</w:t>
      </w:r>
    </w:p>
    <w:p w:rsidR="00B71322" w:rsidRPr="00BF77D2" w:rsidRDefault="00B71322" w:rsidP="00B71322">
      <w:pPr>
        <w:spacing w:before="5"/>
        <w:rPr>
          <w:b/>
        </w:rPr>
      </w:pPr>
    </w:p>
    <w:p w:rsidR="00B71322" w:rsidRPr="00BF77D2" w:rsidRDefault="00B71322" w:rsidP="00B71322">
      <w:pPr>
        <w:numPr>
          <w:ilvl w:val="0"/>
          <w:numId w:val="1"/>
        </w:numPr>
        <w:tabs>
          <w:tab w:val="left" w:pos="721"/>
        </w:tabs>
        <w:spacing w:before="92"/>
        <w:ind w:hanging="361"/>
        <w:jc w:val="both"/>
      </w:pPr>
      <w:r w:rsidRPr="00BF77D2">
        <w:t>The property is being sold on “As is where is”, “As is what is”, and “Whatever there is”</w:t>
      </w:r>
      <w:r w:rsidRPr="00BF77D2">
        <w:rPr>
          <w:spacing w:val="-23"/>
        </w:rPr>
        <w:t xml:space="preserve"> </w:t>
      </w:r>
      <w:r w:rsidRPr="00BF77D2">
        <w:t>basis.</w:t>
      </w:r>
    </w:p>
    <w:p w:rsidR="002827D6" w:rsidRPr="00BF77D2" w:rsidRDefault="002827D6" w:rsidP="002827D6">
      <w:pPr>
        <w:numPr>
          <w:ilvl w:val="0"/>
          <w:numId w:val="1"/>
        </w:numPr>
        <w:pBdr>
          <w:top w:val="nil"/>
          <w:left w:val="nil"/>
          <w:bottom w:val="nil"/>
          <w:right w:val="nil"/>
          <w:between w:val="nil"/>
        </w:pBdr>
        <w:tabs>
          <w:tab w:val="left" w:pos="562"/>
        </w:tabs>
        <w:autoSpaceDE/>
        <w:autoSpaceDN/>
        <w:spacing w:before="1" w:line="276" w:lineRule="auto"/>
        <w:ind w:right="252"/>
        <w:jc w:val="both"/>
        <w:rPr>
          <w:color w:val="000000"/>
        </w:rPr>
      </w:pPr>
      <w:r w:rsidRPr="00BF77D2">
        <w:rPr>
          <w:color w:val="000000"/>
        </w:rPr>
        <w:t xml:space="preserve">The E-Auction will take place  through portal </w:t>
      </w:r>
      <w:r w:rsidRPr="00BF77D2">
        <w:rPr>
          <w:color w:val="0000FF"/>
        </w:rPr>
        <w:t xml:space="preserve"> </w:t>
      </w:r>
      <w:r w:rsidRPr="00BF77D2">
        <w:rPr>
          <w:color w:val="0000FF"/>
          <w:u w:val="single"/>
        </w:rPr>
        <w:t>https://</w:t>
      </w:r>
      <w:hyperlink r:id="rId10" w:history="1">
        <w:r w:rsidRPr="00BF77D2">
          <w:rPr>
            <w:rStyle w:val="Hyperlink"/>
          </w:rPr>
          <w:t>www.mstcecommerce.com/auctionhome/ibapi/index.jsp</w:t>
        </w:r>
      </w:hyperlink>
      <w:r w:rsidRPr="00BF77D2">
        <w:rPr>
          <w:color w:val="0000FF"/>
        </w:rPr>
        <w:t xml:space="preserve"> </w:t>
      </w:r>
      <w:r w:rsidR="009B5571">
        <w:t xml:space="preserve">on </w:t>
      </w:r>
      <w:r w:rsidR="00C00050">
        <w:t>06/01</w:t>
      </w:r>
      <w:r w:rsidRPr="00BF77D2">
        <w:t>/202</w:t>
      </w:r>
      <w:r w:rsidR="00C00050">
        <w:t>2</w:t>
      </w:r>
      <w:r w:rsidRPr="00BF77D2">
        <w:t xml:space="preserve"> from 1:00 PM to 4:00 PM with auto extension of 10 minutes,</w:t>
      </w:r>
      <w:r w:rsidRPr="00BF77D2">
        <w:rPr>
          <w:color w:val="000000"/>
        </w:rPr>
        <w:t xml:space="preserve">  Date &amp; Time of Inspection </w:t>
      </w:r>
      <w:r w:rsidR="00B4722F">
        <w:rPr>
          <w:color w:val="000000"/>
        </w:rPr>
        <w:lastRenderedPageBreak/>
        <w:t>05</w:t>
      </w:r>
      <w:r w:rsidRPr="00EF41B9">
        <w:rPr>
          <w:color w:val="000000"/>
          <w:highlight w:val="yellow"/>
        </w:rPr>
        <w:t>/0</w:t>
      </w:r>
      <w:r w:rsidR="00B4722F">
        <w:rPr>
          <w:color w:val="000000"/>
          <w:highlight w:val="yellow"/>
        </w:rPr>
        <w:t>1</w:t>
      </w:r>
      <w:r w:rsidRPr="00EF41B9">
        <w:rPr>
          <w:color w:val="000000"/>
          <w:highlight w:val="yellow"/>
        </w:rPr>
        <w:t>/202</w:t>
      </w:r>
      <w:r w:rsidR="00B4722F">
        <w:rPr>
          <w:color w:val="000000"/>
          <w:highlight w:val="yellow"/>
        </w:rPr>
        <w:t>2</w:t>
      </w:r>
      <w:r w:rsidRPr="00EF41B9">
        <w:rPr>
          <w:color w:val="000000"/>
          <w:highlight w:val="yellow"/>
        </w:rPr>
        <w:t xml:space="preserve"> from 1</w:t>
      </w:r>
      <w:r w:rsidR="00B4722F">
        <w:rPr>
          <w:color w:val="000000"/>
          <w:highlight w:val="yellow"/>
        </w:rPr>
        <w:t>2</w:t>
      </w:r>
      <w:r w:rsidRPr="00EF41B9">
        <w:rPr>
          <w:color w:val="000000"/>
          <w:highlight w:val="yellow"/>
        </w:rPr>
        <w:t xml:space="preserve">.00 AM to </w:t>
      </w:r>
      <w:r w:rsidR="00B4722F">
        <w:rPr>
          <w:color w:val="000000"/>
          <w:highlight w:val="yellow"/>
        </w:rPr>
        <w:t>4</w:t>
      </w:r>
      <w:r w:rsidRPr="00EF41B9">
        <w:rPr>
          <w:color w:val="000000"/>
          <w:highlight w:val="yellow"/>
        </w:rPr>
        <w:t>.00 PM an</w:t>
      </w:r>
      <w:r w:rsidR="00B4722F">
        <w:rPr>
          <w:color w:val="000000"/>
          <w:highlight w:val="yellow"/>
        </w:rPr>
        <w:t>d Last date for deposit of EMD 0</w:t>
      </w:r>
      <w:r w:rsidRPr="00EF41B9">
        <w:rPr>
          <w:color w:val="000000"/>
          <w:highlight w:val="yellow"/>
        </w:rPr>
        <w:t>4/0</w:t>
      </w:r>
      <w:r w:rsidR="00B4722F">
        <w:rPr>
          <w:color w:val="000000"/>
          <w:highlight w:val="yellow"/>
        </w:rPr>
        <w:t>1</w:t>
      </w:r>
      <w:r w:rsidRPr="00EF41B9">
        <w:rPr>
          <w:color w:val="000000"/>
          <w:highlight w:val="yellow"/>
        </w:rPr>
        <w:t>/202</w:t>
      </w:r>
      <w:r w:rsidR="00B4722F">
        <w:rPr>
          <w:color w:val="000000"/>
        </w:rPr>
        <w:t>2</w:t>
      </w:r>
      <w:r w:rsidRPr="00BF77D2">
        <w:rPr>
          <w:color w:val="000000"/>
        </w:rPr>
        <w:t xml:space="preserve"> up to 4  PM.</w:t>
      </w:r>
    </w:p>
    <w:p w:rsidR="002827D6" w:rsidRPr="00BF77D2" w:rsidRDefault="002827D6" w:rsidP="002827D6">
      <w:pPr>
        <w:numPr>
          <w:ilvl w:val="0"/>
          <w:numId w:val="1"/>
        </w:numPr>
        <w:pBdr>
          <w:top w:val="nil"/>
          <w:left w:val="nil"/>
          <w:bottom w:val="nil"/>
          <w:right w:val="nil"/>
          <w:between w:val="nil"/>
        </w:pBdr>
        <w:tabs>
          <w:tab w:val="left" w:pos="615"/>
        </w:tabs>
        <w:autoSpaceDE/>
        <w:autoSpaceDN/>
        <w:spacing w:line="276" w:lineRule="auto"/>
        <w:ind w:right="252"/>
        <w:jc w:val="both"/>
        <w:rPr>
          <w:color w:val="000000"/>
        </w:rPr>
      </w:pPr>
      <w:r w:rsidRPr="00BF77D2">
        <w:rPr>
          <w:color w:val="000000"/>
        </w:rPr>
        <w:t xml:space="preserve">For downloading further details, Process Compliance and Terms &amp; Conditions, Please visit : </w:t>
      </w:r>
      <w:r w:rsidR="00E26862" w:rsidRPr="00BF77D2">
        <w:rPr>
          <w:color w:val="000000"/>
        </w:rPr>
        <w:t xml:space="preserve">  </w:t>
      </w:r>
      <w:r w:rsidRPr="00BF77D2">
        <w:rPr>
          <w:color w:val="000000"/>
        </w:rPr>
        <w:t>a.</w:t>
      </w:r>
      <w:hyperlink r:id="rId11">
        <w:r w:rsidRPr="00BF77D2">
          <w:rPr>
            <w:color w:val="0000FF"/>
            <w:u w:val="single"/>
          </w:rPr>
          <w:t xml:space="preserve"> https://www.centralbankofindia.co.in</w:t>
        </w:r>
      </w:hyperlink>
      <w:hyperlink r:id="rId12">
        <w:r w:rsidRPr="00BF77D2">
          <w:rPr>
            <w:color w:val="000000"/>
          </w:rPr>
          <w:t>,</w:t>
        </w:r>
      </w:hyperlink>
    </w:p>
    <w:p w:rsidR="002827D6" w:rsidRPr="00BF77D2" w:rsidRDefault="002827D6" w:rsidP="002827D6">
      <w:pPr>
        <w:pBdr>
          <w:top w:val="nil"/>
          <w:left w:val="nil"/>
          <w:bottom w:val="nil"/>
          <w:right w:val="nil"/>
          <w:between w:val="nil"/>
        </w:pBdr>
        <w:tabs>
          <w:tab w:val="left" w:pos="615"/>
        </w:tabs>
        <w:autoSpaceDE/>
        <w:autoSpaceDN/>
        <w:spacing w:line="276" w:lineRule="auto"/>
        <w:ind w:left="720" w:right="252"/>
        <w:jc w:val="both"/>
        <w:rPr>
          <w:color w:val="000000"/>
        </w:rPr>
      </w:pPr>
      <w:r w:rsidRPr="00BF77D2">
        <w:rPr>
          <w:color w:val="000000"/>
        </w:rPr>
        <w:t xml:space="preserve"> </w:t>
      </w:r>
      <w:proofErr w:type="spellStart"/>
      <w:proofErr w:type="gramStart"/>
      <w:r w:rsidRPr="00BF77D2">
        <w:rPr>
          <w:color w:val="000000"/>
        </w:rPr>
        <w:t>b.website</w:t>
      </w:r>
      <w:proofErr w:type="spellEnd"/>
      <w:proofErr w:type="gramEnd"/>
      <w:r w:rsidRPr="00BF77D2">
        <w:rPr>
          <w:color w:val="000000"/>
        </w:rPr>
        <w:t xml:space="preserve"> address of our E-Auction Service Provider</w:t>
      </w:r>
      <w:hyperlink r:id="rId13" w:history="1">
        <w:r w:rsidRPr="00BF77D2">
          <w:rPr>
            <w:rStyle w:val="Hyperlink"/>
          </w:rPr>
          <w:t xml:space="preserve"> https://www.mstcecommerce.com/auctionhome/ibapi/index.jsp</w:t>
        </w:r>
      </w:hyperlink>
      <w:hyperlink r:id="rId14">
        <w:r w:rsidRPr="00BF77D2">
          <w:rPr>
            <w:color w:val="000000"/>
          </w:rPr>
          <w:t>.</w:t>
        </w:r>
      </w:hyperlink>
      <w:r w:rsidRPr="00BF77D2">
        <w:rPr>
          <w:color w:val="000000"/>
        </w:rPr>
        <w:t xml:space="preserve"> Bidders may visit https://</w:t>
      </w:r>
      <w:hyperlink r:id="rId15">
        <w:r w:rsidRPr="00BF77D2">
          <w:rPr>
            <w:color w:val="000000"/>
          </w:rPr>
          <w:t>www.ibapi.in</w:t>
        </w:r>
      </w:hyperlink>
      <w:r w:rsidRPr="00BF77D2">
        <w:rPr>
          <w:color w:val="000000"/>
        </w:rPr>
        <w:t xml:space="preserve"> or </w:t>
      </w:r>
      <w:hyperlink r:id="rId16" w:history="1">
        <w:r w:rsidRPr="00BF77D2">
          <w:rPr>
            <w:rStyle w:val="Hyperlink"/>
          </w:rPr>
          <w:t>https://www.mstcecommerce.com/auctionhome/ibapi/index.jsp</w:t>
        </w:r>
      </w:hyperlink>
      <w:r w:rsidRPr="00BF77D2">
        <w:rPr>
          <w:color w:val="0000FF"/>
        </w:rPr>
        <w:t xml:space="preserve"> </w:t>
      </w:r>
      <w:r w:rsidRPr="00BF77D2">
        <w:rPr>
          <w:color w:val="000000"/>
        </w:rPr>
        <w:t>where “Guidelines” for bidders are available with educational videos. Bidders have to complete following formalities in advance:</w:t>
      </w:r>
    </w:p>
    <w:p w:rsidR="002827D6" w:rsidRPr="00BF77D2" w:rsidRDefault="00BF77D2" w:rsidP="00A3473C">
      <w:pPr>
        <w:pBdr>
          <w:top w:val="nil"/>
          <w:left w:val="nil"/>
          <w:bottom w:val="nil"/>
          <w:right w:val="nil"/>
          <w:between w:val="nil"/>
        </w:pBdr>
        <w:spacing w:before="2" w:line="276" w:lineRule="auto"/>
        <w:ind w:left="1350" w:right="255" w:hanging="720"/>
        <w:jc w:val="both"/>
        <w:rPr>
          <w:color w:val="000000"/>
        </w:rPr>
      </w:pPr>
      <w:r w:rsidRPr="00BF77D2">
        <w:rPr>
          <w:color w:val="000000"/>
        </w:rPr>
        <w:t xml:space="preserve">  </w:t>
      </w:r>
      <w:r w:rsidR="002827D6" w:rsidRPr="00BF77D2">
        <w:rPr>
          <w:color w:val="000000"/>
        </w:rPr>
        <w:t xml:space="preserve">Step </w:t>
      </w:r>
      <w:r w:rsidR="00E26862" w:rsidRPr="00BF77D2">
        <w:rPr>
          <w:color w:val="000000"/>
        </w:rPr>
        <w:t>1:</w:t>
      </w:r>
      <w:r w:rsidR="002827D6" w:rsidRPr="00BF77D2">
        <w:rPr>
          <w:color w:val="000000"/>
        </w:rPr>
        <w:t xml:space="preserve"> </w:t>
      </w:r>
      <w:r w:rsidR="002827D6" w:rsidRPr="00BF77D2">
        <w:rPr>
          <w:b/>
          <w:color w:val="000000"/>
        </w:rPr>
        <w:t xml:space="preserve">Bidders /Purchaser </w:t>
      </w:r>
      <w:r w:rsidR="00E26862" w:rsidRPr="00BF77D2">
        <w:rPr>
          <w:b/>
          <w:color w:val="000000"/>
        </w:rPr>
        <w:t>Registration</w:t>
      </w:r>
      <w:r w:rsidR="00E26862" w:rsidRPr="00BF77D2">
        <w:rPr>
          <w:color w:val="000000"/>
        </w:rPr>
        <w:t>:</w:t>
      </w:r>
      <w:r w:rsidR="002827D6" w:rsidRPr="00BF77D2">
        <w:rPr>
          <w:color w:val="000000"/>
        </w:rPr>
        <w:t xml:space="preserve"> Bidders to register on e-auction platform (link </w:t>
      </w:r>
      <w:r w:rsidR="00A3473C" w:rsidRPr="00BF77D2">
        <w:rPr>
          <w:color w:val="000000"/>
        </w:rPr>
        <w:t xml:space="preserve">  </w:t>
      </w:r>
      <w:r w:rsidR="002827D6" w:rsidRPr="00BF77D2">
        <w:rPr>
          <w:color w:val="000000"/>
        </w:rPr>
        <w:t>given above) using his mobile number and email Id.</w:t>
      </w:r>
    </w:p>
    <w:p w:rsidR="002827D6" w:rsidRPr="00BF77D2" w:rsidRDefault="00A3473C" w:rsidP="00A3473C">
      <w:pPr>
        <w:pBdr>
          <w:top w:val="nil"/>
          <w:left w:val="nil"/>
          <w:bottom w:val="nil"/>
          <w:right w:val="nil"/>
          <w:between w:val="nil"/>
        </w:pBdr>
        <w:spacing w:line="276" w:lineRule="auto"/>
        <w:ind w:left="1260" w:right="246" w:hanging="1042"/>
        <w:jc w:val="both"/>
        <w:rPr>
          <w:color w:val="000000"/>
        </w:rPr>
      </w:pPr>
      <w:r w:rsidRPr="00BF77D2">
        <w:rPr>
          <w:color w:val="000000"/>
        </w:rPr>
        <w:t xml:space="preserve">      </w:t>
      </w:r>
      <w:r w:rsidR="00BF77D2" w:rsidRPr="00BF77D2">
        <w:rPr>
          <w:color w:val="000000"/>
        </w:rPr>
        <w:t xml:space="preserve"> </w:t>
      </w:r>
      <w:r w:rsidR="00E26862" w:rsidRPr="00BF77D2">
        <w:rPr>
          <w:color w:val="000000"/>
        </w:rPr>
        <w:t xml:space="preserve"> </w:t>
      </w:r>
      <w:r w:rsidR="00BF77D2" w:rsidRPr="00BF77D2">
        <w:rPr>
          <w:color w:val="000000"/>
        </w:rPr>
        <w:t xml:space="preserve"> </w:t>
      </w:r>
      <w:r w:rsidR="002827D6" w:rsidRPr="00BF77D2">
        <w:rPr>
          <w:color w:val="000000"/>
        </w:rPr>
        <w:t xml:space="preserve">Step </w:t>
      </w:r>
      <w:r w:rsidR="00E26862" w:rsidRPr="00BF77D2">
        <w:rPr>
          <w:color w:val="000000"/>
        </w:rPr>
        <w:t>2:</w:t>
      </w:r>
      <w:r w:rsidR="002827D6" w:rsidRPr="00BF77D2">
        <w:rPr>
          <w:color w:val="000000"/>
        </w:rPr>
        <w:t xml:space="preserve"> KYC verification Bidders to upload requisite KYC documents. KYC Documents </w:t>
      </w:r>
      <w:r w:rsidRPr="00BF77D2">
        <w:rPr>
          <w:color w:val="000000"/>
        </w:rPr>
        <w:t xml:space="preserve">       </w:t>
      </w:r>
      <w:r w:rsidR="002827D6" w:rsidRPr="00BF77D2">
        <w:rPr>
          <w:color w:val="000000"/>
        </w:rPr>
        <w:t>shall be verified by e- auction service provider (may take 2 working days).</w:t>
      </w:r>
    </w:p>
    <w:p w:rsidR="002827D6" w:rsidRPr="00BF77D2" w:rsidRDefault="00E26862" w:rsidP="00A3473C">
      <w:pPr>
        <w:pBdr>
          <w:top w:val="nil"/>
          <w:left w:val="nil"/>
          <w:bottom w:val="nil"/>
          <w:right w:val="nil"/>
          <w:between w:val="nil"/>
        </w:pBdr>
        <w:tabs>
          <w:tab w:val="left" w:pos="7690"/>
        </w:tabs>
        <w:spacing w:before="91" w:line="276" w:lineRule="auto"/>
        <w:ind w:left="1260" w:right="253" w:hanging="1042"/>
        <w:rPr>
          <w:color w:val="000000"/>
        </w:rPr>
      </w:pPr>
      <w:r w:rsidRPr="00BF77D2">
        <w:rPr>
          <w:color w:val="000000"/>
        </w:rPr>
        <w:t xml:space="preserve">      </w:t>
      </w:r>
      <w:r w:rsidR="00BF77D2" w:rsidRPr="00BF77D2">
        <w:rPr>
          <w:color w:val="000000"/>
        </w:rPr>
        <w:t xml:space="preserve"> </w:t>
      </w:r>
      <w:r w:rsidRPr="00BF77D2">
        <w:rPr>
          <w:color w:val="000000"/>
        </w:rPr>
        <w:t xml:space="preserve"> </w:t>
      </w:r>
      <w:r w:rsidR="00BF77D2" w:rsidRPr="00BF77D2">
        <w:rPr>
          <w:color w:val="000000"/>
        </w:rPr>
        <w:t xml:space="preserve"> </w:t>
      </w:r>
      <w:r w:rsidR="002827D6" w:rsidRPr="00BF77D2">
        <w:rPr>
          <w:color w:val="000000"/>
        </w:rPr>
        <w:t xml:space="preserve">Step  3 </w:t>
      </w:r>
      <w:r w:rsidR="00A3473C" w:rsidRPr="00BF77D2">
        <w:rPr>
          <w:color w:val="000000"/>
        </w:rPr>
        <w:t xml:space="preserve">: </w:t>
      </w:r>
      <w:r w:rsidR="002827D6" w:rsidRPr="00BF77D2">
        <w:rPr>
          <w:color w:val="000000"/>
        </w:rPr>
        <w:t xml:space="preserve">Transfer  of  EMD  amount  to  bidder  Global  EMD  Wallet  :  Online  /Off-line </w:t>
      </w:r>
      <w:r w:rsidR="00A3473C" w:rsidRPr="00BF77D2">
        <w:rPr>
          <w:color w:val="000000"/>
        </w:rPr>
        <w:t xml:space="preserve">     </w:t>
      </w:r>
      <w:r w:rsidR="002827D6" w:rsidRPr="00BF77D2">
        <w:rPr>
          <w:color w:val="000000"/>
        </w:rPr>
        <w:t xml:space="preserve">transfer of fund using NEFT/Transfer, using </w:t>
      </w:r>
      <w:proofErr w:type="spellStart"/>
      <w:r w:rsidR="002827D6" w:rsidRPr="00BF77D2">
        <w:rPr>
          <w:color w:val="000000"/>
        </w:rPr>
        <w:t>challan</w:t>
      </w:r>
      <w:proofErr w:type="spellEnd"/>
      <w:r w:rsidR="002827D6" w:rsidRPr="00BF77D2">
        <w:rPr>
          <w:color w:val="000000"/>
        </w:rPr>
        <w:t xml:space="preserve"> generated on e-auction Platform.</w:t>
      </w:r>
    </w:p>
    <w:p w:rsidR="002827D6" w:rsidRPr="00BF77D2" w:rsidRDefault="00E26862" w:rsidP="00A3473C">
      <w:pPr>
        <w:pBdr>
          <w:top w:val="nil"/>
          <w:left w:val="nil"/>
          <w:bottom w:val="nil"/>
          <w:right w:val="nil"/>
          <w:between w:val="nil"/>
        </w:pBdr>
        <w:spacing w:line="276" w:lineRule="auto"/>
        <w:ind w:left="1350" w:hanging="1132"/>
        <w:rPr>
          <w:color w:val="000000"/>
        </w:rPr>
      </w:pPr>
      <w:r w:rsidRPr="00BF77D2">
        <w:rPr>
          <w:color w:val="000000"/>
        </w:rPr>
        <w:t xml:space="preserve">      </w:t>
      </w:r>
      <w:r w:rsidR="00BF77D2" w:rsidRPr="00BF77D2">
        <w:rPr>
          <w:color w:val="000000"/>
        </w:rPr>
        <w:t xml:space="preserve">   </w:t>
      </w:r>
      <w:r w:rsidR="002827D6" w:rsidRPr="00BF77D2">
        <w:rPr>
          <w:color w:val="000000"/>
        </w:rPr>
        <w:t xml:space="preserve">Step </w:t>
      </w:r>
      <w:r w:rsidRPr="00BF77D2">
        <w:rPr>
          <w:color w:val="000000"/>
        </w:rPr>
        <w:t>4:</w:t>
      </w:r>
      <w:r w:rsidR="002827D6" w:rsidRPr="00BF77D2">
        <w:rPr>
          <w:color w:val="000000"/>
        </w:rPr>
        <w:t xml:space="preserve"> Bidding Process and Auction </w:t>
      </w:r>
      <w:r w:rsidRPr="00BF77D2">
        <w:rPr>
          <w:color w:val="000000"/>
        </w:rPr>
        <w:t>Results:</w:t>
      </w:r>
      <w:r w:rsidR="002827D6" w:rsidRPr="00BF77D2">
        <w:rPr>
          <w:color w:val="000000"/>
        </w:rPr>
        <w:t xml:space="preserve"> Interested Registered bidders can bid </w:t>
      </w:r>
      <w:proofErr w:type="gramStart"/>
      <w:r w:rsidR="002827D6" w:rsidRPr="00BF77D2">
        <w:rPr>
          <w:color w:val="000000"/>
        </w:rPr>
        <w:t xml:space="preserve">online </w:t>
      </w:r>
      <w:r w:rsidR="00A3473C" w:rsidRPr="00BF77D2">
        <w:rPr>
          <w:color w:val="000000"/>
        </w:rPr>
        <w:t xml:space="preserve"> </w:t>
      </w:r>
      <w:r w:rsidR="002827D6" w:rsidRPr="00BF77D2">
        <w:rPr>
          <w:color w:val="000000"/>
        </w:rPr>
        <w:t>e</w:t>
      </w:r>
      <w:proofErr w:type="gramEnd"/>
      <w:r w:rsidR="002827D6" w:rsidRPr="00BF77D2">
        <w:rPr>
          <w:color w:val="000000"/>
        </w:rPr>
        <w:t>-auction Platform after completing Step 1, 2 and 3.Please note that step 1 to step 3 should be completed by bidders well in advance, before e-auction date.</w:t>
      </w:r>
    </w:p>
    <w:p w:rsidR="002827D6" w:rsidRPr="00BF77D2" w:rsidRDefault="002827D6" w:rsidP="00FF2486">
      <w:pPr>
        <w:pStyle w:val="ListParagraph"/>
        <w:numPr>
          <w:ilvl w:val="0"/>
          <w:numId w:val="1"/>
        </w:numPr>
        <w:pBdr>
          <w:top w:val="nil"/>
          <w:left w:val="nil"/>
          <w:bottom w:val="nil"/>
          <w:right w:val="nil"/>
          <w:between w:val="nil"/>
        </w:pBdr>
        <w:tabs>
          <w:tab w:val="left" w:pos="533"/>
        </w:tabs>
        <w:autoSpaceDE/>
        <w:autoSpaceDN/>
        <w:spacing w:before="1" w:line="276" w:lineRule="auto"/>
        <w:ind w:right="246"/>
        <w:rPr>
          <w:color w:val="000000"/>
        </w:rPr>
      </w:pPr>
      <w:r w:rsidRPr="00BF77D2">
        <w:rPr>
          <w:color w:val="000000"/>
        </w:rPr>
        <w:t>Platform (https://www.mstcecommerce.com) for e-Auction will be provided by our E-Auction service provider MSTC Limited having its Registered office at 225-C, A.J.C. Bose Road, Kolkata-700020. The intending Bidders/Purchasers are required to participate in the e-Auction process at e-Auction Service Provider’s website https://</w:t>
      </w:r>
      <w:hyperlink r:id="rId17">
        <w:r w:rsidRPr="00BF77D2">
          <w:rPr>
            <w:color w:val="000000"/>
          </w:rPr>
          <w:t>www.mstcecommerce.com.</w:t>
        </w:r>
      </w:hyperlink>
      <w:r w:rsidRPr="00BF77D2">
        <w:rPr>
          <w:color w:val="000000"/>
        </w:rPr>
        <w:t xml:space="preserve"> This Service Provider will also provide online demonstration/ training on e- Auction on the portal. The Sale Notice containing the General Terms and Conditions of Sale is </w:t>
      </w:r>
      <w:proofErr w:type="gramStart"/>
      <w:r w:rsidRPr="00BF77D2">
        <w:rPr>
          <w:color w:val="000000"/>
        </w:rPr>
        <w:t>available/published</w:t>
      </w:r>
      <w:proofErr w:type="gramEnd"/>
      <w:r w:rsidRPr="00BF77D2">
        <w:rPr>
          <w:color w:val="000000"/>
        </w:rPr>
        <w:t xml:space="preserve"> in the Banks websites/webpage portal.</w:t>
      </w:r>
      <w:hyperlink r:id="rId18">
        <w:r w:rsidRPr="00BF77D2">
          <w:rPr>
            <w:color w:val="0000FF"/>
          </w:rPr>
          <w:t xml:space="preserve"> </w:t>
        </w:r>
      </w:hyperlink>
      <w:hyperlink r:id="rId19">
        <w:r w:rsidRPr="00BF77D2">
          <w:rPr>
            <w:color w:val="0000FF"/>
            <w:u w:val="single"/>
          </w:rPr>
          <w:t>https://www.centralbankofindia.co.in</w:t>
        </w:r>
      </w:hyperlink>
      <w:hyperlink r:id="rId20">
        <w:r w:rsidRPr="00BF77D2">
          <w:rPr>
            <w:color w:val="000000"/>
          </w:rPr>
          <w:t>,</w:t>
        </w:r>
      </w:hyperlink>
      <w:hyperlink r:id="rId21">
        <w:r w:rsidRPr="00BF77D2">
          <w:rPr>
            <w:color w:val="0000FF"/>
          </w:rPr>
          <w:t xml:space="preserve"> </w:t>
        </w:r>
      </w:hyperlink>
      <w:hyperlink r:id="rId22">
        <w:r w:rsidRPr="00BF77D2">
          <w:rPr>
            <w:color w:val="0000FF"/>
            <w:u w:val="single"/>
          </w:rPr>
          <w:t>https://ibapi.in</w:t>
        </w:r>
      </w:hyperlink>
      <w:r w:rsidRPr="00BF77D2">
        <w:rPr>
          <w:color w:val="0000FF"/>
        </w:rPr>
        <w:t xml:space="preserve"> </w:t>
      </w:r>
      <w:r w:rsidRPr="00BF77D2">
        <w:rPr>
          <w:color w:val="000000"/>
        </w:rPr>
        <w:t>and</w:t>
      </w:r>
      <w:hyperlink r:id="rId23">
        <w:r w:rsidRPr="00BF77D2">
          <w:rPr>
            <w:color w:val="000000"/>
          </w:rPr>
          <w:t xml:space="preserve"> http://www.mstcecommerce.com. </w:t>
        </w:r>
      </w:hyperlink>
      <w:r w:rsidRPr="00BF77D2">
        <w:rPr>
          <w:color w:val="000000"/>
        </w:rPr>
        <w:t>The intending participants of e- auction may download free of cost, copies of the Sale Notice, Terms &amp; Conditions of e-auction, Help Manual on operational part of e-Auction related to this e- Auction from e-</w:t>
      </w:r>
      <w:proofErr w:type="spellStart"/>
      <w:r w:rsidRPr="00BF77D2">
        <w:rPr>
          <w:color w:val="000000"/>
        </w:rPr>
        <w:t>B</w:t>
      </w:r>
      <w:r w:rsidRPr="00BF77D2">
        <w:rPr>
          <w:rFonts w:ascii="Mangal" w:eastAsia="Mangal" w:hAnsi="Mangal" w:cs="Mangal"/>
          <w:color w:val="000000"/>
        </w:rPr>
        <w:t>क्रय</w:t>
      </w:r>
      <w:proofErr w:type="spellEnd"/>
      <w:r w:rsidRPr="00BF77D2">
        <w:rPr>
          <w:color w:val="000000"/>
        </w:rPr>
        <w:t xml:space="preserve"> –IBAPI portal (</w:t>
      </w:r>
      <w:hyperlink r:id="rId24">
        <w:r w:rsidRPr="00BF77D2">
          <w:rPr>
            <w:color w:val="0000FF"/>
            <w:u w:val="single"/>
          </w:rPr>
          <w:t>https://www.ibapi.in</w:t>
        </w:r>
      </w:hyperlink>
      <w:r w:rsidRPr="00BF77D2">
        <w:rPr>
          <w:color w:val="000000"/>
        </w:rPr>
        <w:t>). The interested bidders who require assistance in creating Login ID &amp; Password, uploading data, submitting bid, training on e-bidding process etc., may contact to</w:t>
      </w:r>
      <w:hyperlink r:id="rId25">
        <w:r w:rsidRPr="00BF77D2">
          <w:rPr>
            <w:color w:val="0000FF"/>
            <w:u w:val="single"/>
          </w:rPr>
          <w:t xml:space="preserve"> www.mstc</w:t>
        </w:r>
      </w:hyperlink>
      <w:hyperlink r:id="rId26">
        <w:r w:rsidRPr="00BF77D2">
          <w:rPr>
            <w:color w:val="000000"/>
          </w:rPr>
          <w:t xml:space="preserve">ecommerce.com </w:t>
        </w:r>
      </w:hyperlink>
      <w:r w:rsidRPr="00BF77D2">
        <w:rPr>
          <w:color w:val="000000"/>
        </w:rPr>
        <w:t>on their Central Helpdesk Number 033-22901004.</w:t>
      </w:r>
    </w:p>
    <w:p w:rsidR="002827D6" w:rsidRPr="00BF77D2" w:rsidRDefault="00AF26A0" w:rsidP="00FF2486">
      <w:pPr>
        <w:pStyle w:val="ListParagraph"/>
        <w:numPr>
          <w:ilvl w:val="0"/>
          <w:numId w:val="1"/>
        </w:numPr>
        <w:pBdr>
          <w:top w:val="nil"/>
          <w:left w:val="nil"/>
          <w:bottom w:val="nil"/>
          <w:right w:val="nil"/>
          <w:between w:val="nil"/>
        </w:pBdr>
        <w:tabs>
          <w:tab w:val="left" w:pos="522"/>
        </w:tabs>
        <w:autoSpaceDE/>
        <w:autoSpaceDN/>
        <w:spacing w:before="91" w:line="276" w:lineRule="auto"/>
        <w:ind w:right="250"/>
        <w:rPr>
          <w:color w:val="000000"/>
        </w:rPr>
      </w:pPr>
      <w:r w:rsidRPr="00BF77D2">
        <w:rPr>
          <w:color w:val="000000"/>
        </w:rPr>
        <w:t xml:space="preserve"> </w:t>
      </w:r>
      <w:r w:rsidR="002827D6" w:rsidRPr="00BF77D2">
        <w:rPr>
          <w:color w:val="000000"/>
        </w:rPr>
        <w:t xml:space="preserve">The intending Bidders/Purchasers </w:t>
      </w:r>
      <w:proofErr w:type="gramStart"/>
      <w:r w:rsidR="002827D6" w:rsidRPr="00BF77D2">
        <w:rPr>
          <w:color w:val="000000"/>
        </w:rPr>
        <w:t>has</w:t>
      </w:r>
      <w:proofErr w:type="gramEnd"/>
      <w:r w:rsidR="002827D6" w:rsidRPr="00BF77D2">
        <w:rPr>
          <w:color w:val="000000"/>
        </w:rPr>
        <w:t xml:space="preserve"> to transfer the EMD amount using online mode in his Global EMD Wallet well in advance before the auction time. In case EMD amount is not available in Global EMD Wallet, system will not allow to bid. The registration, verification of KYC documents and transfer of EMD in wallet must be completed well in advance, before auction. Bidders may give offers either for one or for all the properties. Only after having sufficient EMD in his Wallet, the interested bidder will be able to bid on the date of e-auction. Bidder’s Global Wallet should have sufficient balance (&gt;=EMD amount) at the time of bidding. In case of offers for more than one property bidders will have to deposit EMD for each property.</w:t>
      </w:r>
    </w:p>
    <w:p w:rsidR="002827D6" w:rsidRPr="00BF77D2" w:rsidRDefault="00FF2486" w:rsidP="00FF2486">
      <w:pPr>
        <w:pStyle w:val="ListParagraph"/>
        <w:numPr>
          <w:ilvl w:val="0"/>
          <w:numId w:val="1"/>
        </w:numPr>
        <w:pBdr>
          <w:top w:val="nil"/>
          <w:left w:val="nil"/>
          <w:bottom w:val="nil"/>
          <w:right w:val="nil"/>
          <w:between w:val="nil"/>
        </w:pBdr>
        <w:tabs>
          <w:tab w:val="left" w:pos="548"/>
        </w:tabs>
        <w:autoSpaceDE/>
        <w:autoSpaceDN/>
        <w:spacing w:line="276" w:lineRule="auto"/>
        <w:ind w:right="246"/>
        <w:rPr>
          <w:color w:val="000000"/>
        </w:rPr>
      </w:pPr>
      <w:r w:rsidRPr="00BF77D2">
        <w:rPr>
          <w:color w:val="000000"/>
        </w:rPr>
        <w:t xml:space="preserve">   E</w:t>
      </w:r>
      <w:r w:rsidR="002827D6" w:rsidRPr="00BF77D2">
        <w:rPr>
          <w:color w:val="000000"/>
        </w:rPr>
        <w:t xml:space="preserve">arnest Money Deposit (EMD) amount as mentioned above shall be paid online through i.e. NEFT/Transfer (After generation of </w:t>
      </w:r>
      <w:proofErr w:type="spellStart"/>
      <w:r w:rsidR="002827D6" w:rsidRPr="00BF77D2">
        <w:rPr>
          <w:color w:val="000000"/>
        </w:rPr>
        <w:t>Challan</w:t>
      </w:r>
      <w:proofErr w:type="spellEnd"/>
      <w:r w:rsidR="002827D6" w:rsidRPr="00BF77D2">
        <w:rPr>
          <w:color w:val="000000"/>
        </w:rPr>
        <w:t xml:space="preserve"> from (https:www.mstcecommerce.com) in bidders Global EMD Wallet. NEFT transfer can be done from any Scheduled Commercial Bank. Payment of EMD by any other mode such as </w:t>
      </w:r>
      <w:proofErr w:type="spellStart"/>
      <w:r w:rsidR="002827D6" w:rsidRPr="00BF77D2">
        <w:rPr>
          <w:color w:val="000000"/>
        </w:rPr>
        <w:t>Cheques</w:t>
      </w:r>
      <w:proofErr w:type="spellEnd"/>
      <w:r w:rsidR="002827D6" w:rsidRPr="00BF77D2">
        <w:rPr>
          <w:color w:val="000000"/>
        </w:rPr>
        <w:t xml:space="preserve"> will not be accepted. Bidders, not depositing the required EMD in his Wallet, will not be allowed to participate in the e- auction. The Earnest Money Deposited shall not bear any interest. The Earnest Money Deposit (EMD) shall not bear </w:t>
      </w:r>
      <w:r w:rsidR="002827D6" w:rsidRPr="00BF77D2">
        <w:rPr>
          <w:color w:val="000000"/>
        </w:rPr>
        <w:lastRenderedPageBreak/>
        <w:t>any interest and EMD of the unsuccessful bidders will be returned without interest.</w:t>
      </w:r>
    </w:p>
    <w:p w:rsidR="002827D6" w:rsidRPr="00BF77D2" w:rsidRDefault="002827D6" w:rsidP="002827D6">
      <w:pPr>
        <w:pBdr>
          <w:top w:val="nil"/>
          <w:left w:val="nil"/>
          <w:bottom w:val="nil"/>
          <w:right w:val="nil"/>
          <w:between w:val="nil"/>
        </w:pBdr>
        <w:spacing w:before="4" w:line="276" w:lineRule="auto"/>
        <w:rPr>
          <w:color w:val="000000"/>
        </w:rPr>
      </w:pPr>
    </w:p>
    <w:p w:rsidR="002827D6" w:rsidRPr="00BF77D2" w:rsidRDefault="002827D6" w:rsidP="00FF2486">
      <w:pPr>
        <w:pStyle w:val="ListParagraph"/>
        <w:numPr>
          <w:ilvl w:val="0"/>
          <w:numId w:val="1"/>
        </w:numPr>
        <w:pBdr>
          <w:top w:val="nil"/>
          <w:left w:val="nil"/>
          <w:bottom w:val="nil"/>
          <w:right w:val="nil"/>
          <w:between w:val="nil"/>
        </w:pBdr>
        <w:tabs>
          <w:tab w:val="left" w:pos="533"/>
        </w:tabs>
        <w:autoSpaceDE/>
        <w:autoSpaceDN/>
        <w:spacing w:line="276" w:lineRule="auto"/>
        <w:ind w:right="247"/>
        <w:rPr>
          <w:color w:val="000000"/>
        </w:rPr>
      </w:pPr>
      <w:r w:rsidRPr="00BF77D2">
        <w:rPr>
          <w:color w:val="000000"/>
        </w:rPr>
        <w:t>The property will not be sold below the reserve price set by the Authorized Officer. The bid quoted below the reserve price shall be rejected. The bidders shall increase their bids in multiplies of the amount specified in the public sale notice/Terms and condition of Sale. Unlimited extension of 10 Minutes time will be given in case of receipt of bid in last ten minutes. Ten minutes time will be allowed to bidders to quote successive higher bid and if no higher bid is offered by any bidder after the expiry of ten minutes to the last highest bid, the e-auction shall be closed.</w:t>
      </w:r>
    </w:p>
    <w:p w:rsidR="002827D6" w:rsidRPr="00BF77D2" w:rsidRDefault="002827D6" w:rsidP="002827D6">
      <w:pPr>
        <w:pBdr>
          <w:top w:val="nil"/>
          <w:left w:val="nil"/>
          <w:bottom w:val="nil"/>
          <w:right w:val="nil"/>
          <w:between w:val="nil"/>
        </w:pBdr>
        <w:spacing w:before="6" w:line="276" w:lineRule="auto"/>
        <w:rPr>
          <w:color w:val="000000"/>
        </w:rPr>
      </w:pPr>
    </w:p>
    <w:p w:rsidR="002827D6" w:rsidRPr="00B4722F" w:rsidRDefault="002827D6" w:rsidP="002827D6">
      <w:pPr>
        <w:pStyle w:val="ListParagraph"/>
        <w:numPr>
          <w:ilvl w:val="0"/>
          <w:numId w:val="1"/>
        </w:numPr>
        <w:pBdr>
          <w:top w:val="nil"/>
          <w:left w:val="nil"/>
          <w:bottom w:val="nil"/>
          <w:right w:val="nil"/>
          <w:between w:val="nil"/>
        </w:pBdr>
        <w:tabs>
          <w:tab w:val="left" w:pos="564"/>
        </w:tabs>
        <w:autoSpaceDE/>
        <w:autoSpaceDN/>
        <w:spacing w:before="5" w:line="276" w:lineRule="auto"/>
        <w:ind w:right="255"/>
        <w:rPr>
          <w:color w:val="000000"/>
        </w:rPr>
      </w:pPr>
      <w:r w:rsidRPr="00B4722F">
        <w:rPr>
          <w:color w:val="000000"/>
        </w:rPr>
        <w:t>To the best of knowledge and information of the Authorized Officer, any encumbrance is not known on properties. However, the intending bidders should make their own independent inquiries regarding the encumbrances, title of property/</w:t>
      </w:r>
      <w:proofErr w:type="spellStart"/>
      <w:r w:rsidRPr="00B4722F">
        <w:rPr>
          <w:color w:val="000000"/>
        </w:rPr>
        <w:t>ies</w:t>
      </w:r>
      <w:proofErr w:type="spellEnd"/>
      <w:r w:rsidRPr="00B4722F">
        <w:rPr>
          <w:color w:val="000000"/>
        </w:rPr>
        <w:t xml:space="preserve"> put on auction and claims/ rights/ dues/ </w:t>
      </w:r>
      <w:proofErr w:type="gramStart"/>
      <w:r w:rsidRPr="00B4722F">
        <w:rPr>
          <w:color w:val="000000"/>
        </w:rPr>
        <w:t>effecting</w:t>
      </w:r>
      <w:proofErr w:type="gramEnd"/>
      <w:r w:rsidRPr="00B4722F">
        <w:rPr>
          <w:color w:val="000000"/>
        </w:rPr>
        <w:t xml:space="preserve"> the property, prior to submitting their bid. The e-Auction advertisement does not constitute and will not be deemed to constitute any commitment or any representation of the bank. The property is being sold with all the existing and future encumbrances whether known or unknown to the bank. The Authorized Officer/ Secured Creditor shall not be responsible in any way for any third party claims/ rights/ dues.</w:t>
      </w:r>
    </w:p>
    <w:p w:rsidR="002827D6" w:rsidRPr="00B4722F" w:rsidRDefault="00A3473C" w:rsidP="002827D6">
      <w:pPr>
        <w:pStyle w:val="ListParagraph"/>
        <w:numPr>
          <w:ilvl w:val="0"/>
          <w:numId w:val="1"/>
        </w:numPr>
        <w:pBdr>
          <w:top w:val="nil"/>
          <w:left w:val="nil"/>
          <w:bottom w:val="nil"/>
          <w:right w:val="nil"/>
          <w:between w:val="nil"/>
        </w:pBdr>
        <w:tabs>
          <w:tab w:val="left" w:pos="540"/>
        </w:tabs>
        <w:autoSpaceDE/>
        <w:autoSpaceDN/>
        <w:spacing w:line="276" w:lineRule="auto"/>
        <w:ind w:right="254"/>
        <w:rPr>
          <w:color w:val="000000"/>
        </w:rPr>
      </w:pPr>
      <w:r w:rsidRPr="00B4722F">
        <w:rPr>
          <w:color w:val="000000"/>
        </w:rPr>
        <w:t xml:space="preserve"> </w:t>
      </w:r>
      <w:r w:rsidR="002827D6" w:rsidRPr="00B4722F">
        <w:rPr>
          <w:color w:val="000000"/>
        </w:rPr>
        <w:t>It shall be the responsibility of the bidders to inspect and satisfy themselves about the asset and specification before submitting the bid. The inspection of property/</w:t>
      </w:r>
      <w:proofErr w:type="spellStart"/>
      <w:r w:rsidR="002827D6" w:rsidRPr="00B4722F">
        <w:rPr>
          <w:color w:val="000000"/>
        </w:rPr>
        <w:t>ies</w:t>
      </w:r>
      <w:proofErr w:type="spellEnd"/>
      <w:r w:rsidR="002827D6" w:rsidRPr="00B4722F">
        <w:rPr>
          <w:color w:val="000000"/>
        </w:rPr>
        <w:t xml:space="preserve"> put on auction will be permitted to interested bidders at sites as mentioned against each property description.</w:t>
      </w:r>
    </w:p>
    <w:p w:rsidR="002827D6" w:rsidRPr="00B4722F" w:rsidRDefault="002827D6" w:rsidP="002827D6">
      <w:pPr>
        <w:pStyle w:val="ListParagraph"/>
        <w:numPr>
          <w:ilvl w:val="0"/>
          <w:numId w:val="1"/>
        </w:numPr>
        <w:pBdr>
          <w:top w:val="nil"/>
          <w:left w:val="nil"/>
          <w:bottom w:val="nil"/>
          <w:right w:val="nil"/>
          <w:between w:val="nil"/>
        </w:pBdr>
        <w:tabs>
          <w:tab w:val="left" w:pos="547"/>
        </w:tabs>
        <w:autoSpaceDE/>
        <w:autoSpaceDN/>
        <w:spacing w:before="6" w:line="276" w:lineRule="auto"/>
        <w:ind w:right="246"/>
        <w:rPr>
          <w:color w:val="000000"/>
        </w:rPr>
      </w:pPr>
      <w:r w:rsidRPr="00B4722F">
        <w:rPr>
          <w:color w:val="000000"/>
        </w:rPr>
        <w:t>During the Online Inter-se Bidding, Bidder can improve their Bid Amount as per the 'Bid Increase Amount' (mentioned above) or its multiple and in case bid is placed during the last 10 minutes of the closing time of the e- Auction, the closing time will automatically get extended for 10 minutes (each time till the closure of e-Auction process), otherwise, it'll automatically get closed. The bidder who submits the highest bid amount (not below the Reserve Price) on the closure of the e-Auction Process shall be declared as a Successful Bidder by the Authorized Officer/ Secured Creditor, after required verification.</w:t>
      </w:r>
    </w:p>
    <w:p w:rsidR="002827D6" w:rsidRPr="00B4722F" w:rsidRDefault="002827D6" w:rsidP="002827D6">
      <w:pPr>
        <w:pStyle w:val="ListParagraph"/>
        <w:numPr>
          <w:ilvl w:val="0"/>
          <w:numId w:val="1"/>
        </w:numPr>
        <w:pBdr>
          <w:top w:val="nil"/>
          <w:left w:val="nil"/>
          <w:bottom w:val="nil"/>
          <w:right w:val="nil"/>
          <w:between w:val="nil"/>
        </w:pBdr>
        <w:tabs>
          <w:tab w:val="left" w:pos="471"/>
        </w:tabs>
        <w:autoSpaceDE/>
        <w:autoSpaceDN/>
        <w:spacing w:before="4" w:line="276" w:lineRule="auto"/>
        <w:ind w:right="252"/>
        <w:rPr>
          <w:color w:val="000000"/>
        </w:rPr>
      </w:pPr>
      <w:r w:rsidRPr="00B4722F">
        <w:rPr>
          <w:color w:val="000000"/>
        </w:rPr>
        <w:t>The successful bidder shall have to deposit 25% of the sale price, adjusting the EMD already paid, on the same day on not later than next working day after the acceptance of bid price by the Authorized Officer and the balance 75% of the sale price on or before 15th day of sale or within such extended period as agreed upon in writing by and solely at the discretion of the Authorized Officer. In case of default in payment by the successful bidder, the amount already deposited by the bidder shall be liable forfeited and property shall be put to re-auction and the defaulting borrower shall have no claim/ right in respect of property/ amount.</w:t>
      </w:r>
    </w:p>
    <w:p w:rsidR="002827D6" w:rsidRPr="00B4722F" w:rsidRDefault="002827D6" w:rsidP="002827D6">
      <w:pPr>
        <w:pStyle w:val="ListParagraph"/>
        <w:numPr>
          <w:ilvl w:val="0"/>
          <w:numId w:val="1"/>
        </w:numPr>
        <w:pBdr>
          <w:top w:val="nil"/>
          <w:left w:val="nil"/>
          <w:bottom w:val="nil"/>
          <w:right w:val="nil"/>
          <w:between w:val="nil"/>
        </w:pBdr>
        <w:tabs>
          <w:tab w:val="left" w:pos="519"/>
        </w:tabs>
        <w:autoSpaceDE/>
        <w:autoSpaceDN/>
        <w:spacing w:before="5" w:line="276" w:lineRule="auto"/>
        <w:ind w:right="259"/>
        <w:rPr>
          <w:color w:val="000000"/>
        </w:rPr>
      </w:pPr>
      <w:r w:rsidRPr="00B4722F">
        <w:rPr>
          <w:color w:val="000000"/>
        </w:rPr>
        <w:t>The purchaser shall bear the applicable stamp duties/ additional stamp duty/ transfer charges, fee etc. and also all the statutory/ non-statutory dues, taxes, rates, assessment charges, fees etc. owing to anybody.</w:t>
      </w:r>
    </w:p>
    <w:p w:rsidR="002827D6" w:rsidRPr="00BF77D2" w:rsidRDefault="002827D6" w:rsidP="00FF2486">
      <w:pPr>
        <w:pStyle w:val="ListParagraph"/>
        <w:numPr>
          <w:ilvl w:val="0"/>
          <w:numId w:val="1"/>
        </w:numPr>
        <w:pBdr>
          <w:top w:val="nil"/>
          <w:left w:val="nil"/>
          <w:bottom w:val="nil"/>
          <w:right w:val="nil"/>
          <w:between w:val="nil"/>
        </w:pBdr>
        <w:tabs>
          <w:tab w:val="left" w:pos="0"/>
        </w:tabs>
        <w:autoSpaceDE/>
        <w:autoSpaceDN/>
        <w:spacing w:line="276" w:lineRule="auto"/>
        <w:ind w:right="253"/>
        <w:rPr>
          <w:color w:val="000000"/>
        </w:rPr>
      </w:pPr>
      <w:r w:rsidRPr="00BF77D2">
        <w:rPr>
          <w:color w:val="000000"/>
        </w:rPr>
        <w:t>The Authorized Officer is not bound to accept the highest offer and the Authorized Officer has the absolute right to accept or reject any or all offer(s) or adjourn/ postpone/ cancel the e-Auction without assigning any reason thereof.</w:t>
      </w:r>
    </w:p>
    <w:p w:rsidR="002827D6" w:rsidRPr="00BF77D2" w:rsidRDefault="002827D6" w:rsidP="00FF2486">
      <w:pPr>
        <w:pStyle w:val="ListParagraph"/>
        <w:numPr>
          <w:ilvl w:val="0"/>
          <w:numId w:val="1"/>
        </w:numPr>
        <w:pBdr>
          <w:top w:val="nil"/>
          <w:left w:val="nil"/>
          <w:bottom w:val="nil"/>
          <w:right w:val="nil"/>
          <w:between w:val="nil"/>
        </w:pBdr>
        <w:tabs>
          <w:tab w:val="left" w:pos="535"/>
        </w:tabs>
        <w:autoSpaceDE/>
        <w:autoSpaceDN/>
        <w:spacing w:line="276" w:lineRule="auto"/>
        <w:ind w:right="252"/>
        <w:rPr>
          <w:color w:val="000000"/>
        </w:rPr>
      </w:pPr>
      <w:r w:rsidRPr="00BF77D2">
        <w:rPr>
          <w:color w:val="000000"/>
        </w:rPr>
        <w:t xml:space="preserve">On receipt of the entire sale consideration, the Authorized Officer shall issue the Sale Certificate as per Rules. The purchaser shall bear the stamp duties, including those of sale certificate, registration charges, all statutory dues payable to Government/any authority, Taxes, GST and rates and outgoing both existing and future relating to properties. No request for inclusion/substitution of names, other than those mentioned in the bid, in the sale certificate will be entertained. The Sale Certificate will be issued </w:t>
      </w:r>
      <w:r w:rsidRPr="00BF77D2">
        <w:rPr>
          <w:color w:val="000000"/>
        </w:rPr>
        <w:lastRenderedPageBreak/>
        <w:t>only in the name of the successful bidder.</w:t>
      </w:r>
    </w:p>
    <w:p w:rsidR="002827D6" w:rsidRPr="00BF77D2" w:rsidRDefault="002827D6" w:rsidP="00FF2486">
      <w:pPr>
        <w:pStyle w:val="ListParagraph"/>
        <w:numPr>
          <w:ilvl w:val="0"/>
          <w:numId w:val="1"/>
        </w:numPr>
        <w:pBdr>
          <w:top w:val="nil"/>
          <w:left w:val="nil"/>
          <w:bottom w:val="nil"/>
          <w:right w:val="nil"/>
          <w:between w:val="nil"/>
        </w:pBdr>
        <w:tabs>
          <w:tab w:val="left" w:pos="531"/>
        </w:tabs>
        <w:autoSpaceDE/>
        <w:autoSpaceDN/>
        <w:spacing w:line="276" w:lineRule="auto"/>
        <w:ind w:right="262"/>
        <w:rPr>
          <w:color w:val="000000"/>
        </w:rPr>
      </w:pPr>
      <w:r w:rsidRPr="00BF77D2">
        <w:rPr>
          <w:color w:val="000000"/>
        </w:rPr>
        <w:t>The Authorized Officer/Bank has the absolute right to accept or reject any bid or adjourn/ postpone/ cancel the sale/modify any terms and conditions of the sale without any prior notice and without assigning any reason including calling upon the next highest bidder to perform in case the earlier bidder fails to perform.</w:t>
      </w:r>
    </w:p>
    <w:p w:rsidR="002827D6" w:rsidRPr="00BF77D2" w:rsidRDefault="002827D6" w:rsidP="00FF2486">
      <w:pPr>
        <w:pStyle w:val="ListParagraph"/>
        <w:numPr>
          <w:ilvl w:val="0"/>
          <w:numId w:val="1"/>
        </w:numPr>
        <w:pBdr>
          <w:top w:val="nil"/>
          <w:left w:val="nil"/>
          <w:bottom w:val="nil"/>
          <w:right w:val="nil"/>
          <w:between w:val="nil"/>
        </w:pBdr>
        <w:tabs>
          <w:tab w:val="left" w:pos="526"/>
        </w:tabs>
        <w:autoSpaceDE/>
        <w:autoSpaceDN/>
        <w:spacing w:before="198" w:line="276" w:lineRule="auto"/>
        <w:ind w:right="248"/>
        <w:rPr>
          <w:color w:val="000000"/>
        </w:rPr>
      </w:pPr>
      <w:r w:rsidRPr="00BF77D2">
        <w:rPr>
          <w:color w:val="000000"/>
        </w:rPr>
        <w:t xml:space="preserve">The property is being sold on “As is where is”, “As is what is” and “Whatever there is” basis and the intending bidders should make their own discreet independent inquiries &amp; verify the concerned Registrar/SRO/Revenue Records/ other Statutory authorities regarding the encumbrances and claims/rights/dues/ charges of any authority such as Sales Tax, Excise/GST/Income Tax besides the Bank’s charge and shall satisfy themselves regarding the, title nature, description, extent, quality, quantity, condition, encumbrance, lien, charge, statutory dues, </w:t>
      </w:r>
      <w:proofErr w:type="spellStart"/>
      <w:r w:rsidRPr="00BF77D2">
        <w:rPr>
          <w:color w:val="000000"/>
        </w:rPr>
        <w:t>etc</w:t>
      </w:r>
      <w:proofErr w:type="spellEnd"/>
      <w:r w:rsidRPr="00BF77D2">
        <w:rPr>
          <w:color w:val="000000"/>
        </w:rPr>
        <w:t xml:space="preserve"> over the property before submitting their bids. The e-auction advertisement does not constitute and will not be deemed to constitute any commitment or any representation of the bank. The Authorized Officer/ Secured Creditor shall not be responsible in any way for any third party claims/ rights/ dues other than mentioned </w:t>
      </w:r>
      <w:proofErr w:type="gramStart"/>
      <w:r w:rsidRPr="00BF77D2">
        <w:rPr>
          <w:color w:val="000000"/>
        </w:rPr>
        <w:t>above(</w:t>
      </w:r>
      <w:proofErr w:type="gramEnd"/>
      <w:r w:rsidRPr="00BF77D2">
        <w:rPr>
          <w:color w:val="000000"/>
        </w:rPr>
        <w:t>if any). No claim of whatsoever nature regarding the property put for sale charges/encumbrances over the property or on any other matter etc., will be entertained after submission of the online bid.</w:t>
      </w:r>
    </w:p>
    <w:p w:rsidR="002827D6" w:rsidRPr="00BF77D2" w:rsidRDefault="002827D6" w:rsidP="00FF2486">
      <w:pPr>
        <w:pStyle w:val="ListParagraph"/>
        <w:numPr>
          <w:ilvl w:val="0"/>
          <w:numId w:val="1"/>
        </w:numPr>
        <w:pBdr>
          <w:top w:val="nil"/>
          <w:left w:val="nil"/>
          <w:bottom w:val="nil"/>
          <w:right w:val="nil"/>
          <w:between w:val="nil"/>
        </w:pBdr>
        <w:tabs>
          <w:tab w:val="left" w:pos="533"/>
        </w:tabs>
        <w:autoSpaceDE/>
        <w:autoSpaceDN/>
        <w:spacing w:line="276" w:lineRule="auto"/>
        <w:ind w:right="254"/>
        <w:rPr>
          <w:color w:val="000000"/>
        </w:rPr>
      </w:pPr>
      <w:r w:rsidRPr="00BF77D2">
        <w:rPr>
          <w:color w:val="000000"/>
        </w:rPr>
        <w:t>The Bank 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if any in respect of and/or in relation to the sale of the said property. Successful Bidder has to comply with the provisions of Income Tax regarding purchase of property &amp; to pay the tax to the authorities as per applicable rates.</w:t>
      </w:r>
    </w:p>
    <w:p w:rsidR="002827D6" w:rsidRPr="00BF77D2" w:rsidRDefault="002827D6" w:rsidP="00FF2486">
      <w:pPr>
        <w:pStyle w:val="ListParagraph"/>
        <w:numPr>
          <w:ilvl w:val="0"/>
          <w:numId w:val="1"/>
        </w:numPr>
        <w:pBdr>
          <w:top w:val="nil"/>
          <w:left w:val="nil"/>
          <w:bottom w:val="nil"/>
          <w:right w:val="nil"/>
          <w:between w:val="nil"/>
        </w:pBdr>
        <w:tabs>
          <w:tab w:val="left" w:pos="519"/>
        </w:tabs>
        <w:autoSpaceDE/>
        <w:autoSpaceDN/>
        <w:spacing w:line="276" w:lineRule="auto"/>
        <w:ind w:right="252"/>
        <w:rPr>
          <w:color w:val="000000"/>
        </w:rPr>
      </w:pPr>
      <w:r w:rsidRPr="00BF77D2">
        <w:rPr>
          <w:color w:val="000000"/>
        </w:rPr>
        <w:t>The bidders are advised to go through the detailed Terms &amp; Conditions of e-Auction available on the Web Portal of MSTC https://</w:t>
      </w:r>
      <w:hyperlink r:id="rId27">
        <w:r w:rsidRPr="00BF77D2">
          <w:rPr>
            <w:color w:val="000000"/>
          </w:rPr>
          <w:t>www.mstcecommerce.com</w:t>
        </w:r>
      </w:hyperlink>
      <w:r w:rsidRPr="00BF77D2">
        <w:rPr>
          <w:color w:val="000000"/>
        </w:rPr>
        <w:t xml:space="preserve"> and </w:t>
      </w:r>
      <w:hyperlink r:id="rId28">
        <w:r w:rsidRPr="00BF77D2">
          <w:rPr>
            <w:color w:val="000000"/>
          </w:rPr>
          <w:t>www.centralbankofindia.co.in</w:t>
        </w:r>
      </w:hyperlink>
      <w:r w:rsidRPr="00BF77D2">
        <w:rPr>
          <w:color w:val="000000"/>
        </w:rPr>
        <w:t xml:space="preserve"> before submitting their bids and taking part in the e-Auction.</w:t>
      </w:r>
    </w:p>
    <w:p w:rsidR="002827D6" w:rsidRPr="00BF77D2" w:rsidRDefault="002827D6" w:rsidP="00FF2486">
      <w:pPr>
        <w:pStyle w:val="ListParagraph"/>
        <w:numPr>
          <w:ilvl w:val="0"/>
          <w:numId w:val="1"/>
        </w:numPr>
        <w:pBdr>
          <w:top w:val="nil"/>
          <w:left w:val="nil"/>
          <w:bottom w:val="nil"/>
          <w:right w:val="nil"/>
          <w:between w:val="nil"/>
        </w:pBdr>
        <w:tabs>
          <w:tab w:val="left" w:pos="535"/>
        </w:tabs>
        <w:autoSpaceDE/>
        <w:autoSpaceDN/>
        <w:spacing w:before="91" w:line="276" w:lineRule="auto"/>
        <w:ind w:right="247"/>
        <w:rPr>
          <w:color w:val="000000"/>
        </w:rPr>
      </w:pPr>
      <w:r w:rsidRPr="00BF77D2">
        <w:rPr>
          <w:color w:val="000000"/>
        </w:rPr>
        <w:t xml:space="preserve">Bidding in the last moment should be avoided in the bidders own interest as neither the Central Bank of India nor Service provider will be responsible for any lapse/failure(Internet failure/power failure etc.). </w:t>
      </w:r>
      <w:proofErr w:type="gramStart"/>
      <w:r w:rsidRPr="00BF77D2">
        <w:rPr>
          <w:color w:val="000000"/>
        </w:rPr>
        <w:t>in</w:t>
      </w:r>
      <w:proofErr w:type="gramEnd"/>
      <w:r w:rsidRPr="00BF77D2">
        <w:rPr>
          <w:color w:val="000000"/>
        </w:rPr>
        <w:t xml:space="preserve"> order to ward-off such contingent situations, bidders are requested to make all necessary arrangements / alternatives such as power supply back-up </w:t>
      </w:r>
      <w:proofErr w:type="spellStart"/>
      <w:r w:rsidRPr="00BF77D2">
        <w:rPr>
          <w:color w:val="000000"/>
        </w:rPr>
        <w:t>etc</w:t>
      </w:r>
      <w:proofErr w:type="spellEnd"/>
      <w:r w:rsidRPr="00BF77D2">
        <w:rPr>
          <w:color w:val="000000"/>
        </w:rPr>
        <w:t>, so that they are able to circumvent such situation and are able to participate in the auction successfully.</w:t>
      </w:r>
    </w:p>
    <w:p w:rsidR="002827D6" w:rsidRPr="00BF77D2" w:rsidRDefault="002827D6" w:rsidP="00FF2486">
      <w:pPr>
        <w:pStyle w:val="ListParagraph"/>
        <w:numPr>
          <w:ilvl w:val="0"/>
          <w:numId w:val="1"/>
        </w:numPr>
        <w:pBdr>
          <w:top w:val="nil"/>
          <w:left w:val="nil"/>
          <w:bottom w:val="nil"/>
          <w:right w:val="nil"/>
          <w:between w:val="nil"/>
        </w:pBdr>
        <w:tabs>
          <w:tab w:val="left" w:pos="471"/>
        </w:tabs>
        <w:autoSpaceDE/>
        <w:autoSpaceDN/>
        <w:spacing w:line="276" w:lineRule="auto"/>
        <w:rPr>
          <w:color w:val="000000"/>
        </w:rPr>
      </w:pPr>
      <w:r w:rsidRPr="00BF77D2">
        <w:rPr>
          <w:color w:val="000000"/>
        </w:rPr>
        <w:t>The sale is subject to confirmation by the Bank.</w:t>
      </w:r>
    </w:p>
    <w:p w:rsidR="002827D6" w:rsidRPr="00BF77D2" w:rsidRDefault="002827D6" w:rsidP="00FF2486">
      <w:pPr>
        <w:pStyle w:val="ListParagraph"/>
        <w:numPr>
          <w:ilvl w:val="0"/>
          <w:numId w:val="1"/>
        </w:numPr>
        <w:pBdr>
          <w:top w:val="nil"/>
          <w:left w:val="nil"/>
          <w:bottom w:val="nil"/>
          <w:right w:val="nil"/>
          <w:between w:val="nil"/>
        </w:pBdr>
        <w:tabs>
          <w:tab w:val="left" w:pos="526"/>
        </w:tabs>
        <w:autoSpaceDE/>
        <w:autoSpaceDN/>
        <w:spacing w:before="196" w:line="276" w:lineRule="auto"/>
        <w:ind w:right="251"/>
        <w:rPr>
          <w:color w:val="000000"/>
        </w:rPr>
      </w:pPr>
      <w:r w:rsidRPr="00BF77D2">
        <w:rPr>
          <w:color w:val="000000"/>
        </w:rPr>
        <w:t>The Intending purchaser can inspect the property on date and time mentioned above at his/her expense. For inspection about the title document &amp; other documents available with the Bank, the intending bidders may contact Central Bank of India during office hours.</w:t>
      </w:r>
    </w:p>
    <w:p w:rsidR="002827D6" w:rsidRPr="00BF77D2" w:rsidRDefault="00A3473C" w:rsidP="002827D6">
      <w:pPr>
        <w:pBdr>
          <w:top w:val="nil"/>
          <w:left w:val="nil"/>
          <w:bottom w:val="nil"/>
          <w:right w:val="nil"/>
          <w:between w:val="nil"/>
        </w:pBdr>
        <w:spacing w:line="276" w:lineRule="auto"/>
        <w:ind w:left="218"/>
        <w:rPr>
          <w:color w:val="000000"/>
        </w:rPr>
      </w:pPr>
      <w:r w:rsidRPr="00BF77D2">
        <w:rPr>
          <w:color w:val="000000"/>
        </w:rPr>
        <w:t>-----------------------------------------------------------------------------------------------------------------------</w:t>
      </w:r>
    </w:p>
    <w:p w:rsidR="00B71322" w:rsidRPr="00BF77D2" w:rsidRDefault="00B71322" w:rsidP="00B71322">
      <w:pPr>
        <w:spacing w:line="20" w:lineRule="exact"/>
        <w:ind w:left="323"/>
      </w:pPr>
      <w:r w:rsidRPr="00BF77D2">
        <w:rPr>
          <w:noProof/>
          <w:lang w:val="en-IN" w:eastAsia="en-IN" w:bidi="ar-SA"/>
        </w:rPr>
        <mc:AlternateContent>
          <mc:Choice Requires="wpg">
            <w:drawing>
              <wp:inline distT="0" distB="0" distL="0" distR="0" wp14:anchorId="32AF3959" wp14:editId="0737D058">
                <wp:extent cx="5768975" cy="9525"/>
                <wp:effectExtent l="5080" t="8890" r="7620" b="63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9525"/>
                          <a:chOff x="0" y="0"/>
                          <a:chExt cx="9085" cy="15"/>
                        </a:xfrm>
                      </wpg:grpSpPr>
                      <wps:wsp>
                        <wps:cNvPr id="4" name="Line 3"/>
                        <wps:cNvCnPr/>
                        <wps:spPr bwMode="auto">
                          <a:xfrm>
                            <a:off x="0" y="7"/>
                            <a:ext cx="90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 o:spid="_x0000_s1026" style="width:454.25pt;height:.75pt;mso-position-horizontal-relative:char;mso-position-vertical-relative:line" coordsize="908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">
                <v:line id="Line 3" o:spid="_x0000_s1027" style="position:absolute;visibility:visible;mso-wrap-style:square" from="0,7" to="90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p3Y8QAAADaAAAADwAAAGRycy9kb3ducmV2LnhtbESPQWvCQBSE74X+h+UVvNVNFWtJXUUK&#10;gnjSaKzeXrOvSWj27ZJdTfz33ULB4zAz3zCzRW8acaXW15YVvAwTEMSF1TWXCg771fMbCB+QNTaW&#10;ScGNPCzmjw8zTLXteEfXLJQiQtinqKAKwaVS+qIig35oHXH0vm1rMETZllK32EW4aeQoSV6lwZrj&#10;QoWOPioqfrKLUfB1oi7fHZeTz+kkO+TbsTueN06pwVO/fAcRqA/38H97rRWM4O9KvAFy/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6ndjxAAAANoAAAAPAAAAAAAAAAAA&#10;AAAAAKECAABkcnMvZG93bnJldi54bWxQSwUGAAAAAAQABAD5AAAAkgMAAAAA&#10;" strokeweight=".72pt"/>
                <w10:anchorlock/>
              </v:group>
            </w:pict>
          </mc:Fallback>
        </mc:AlternateContent>
      </w:r>
    </w:p>
    <w:p w:rsidR="00B05213" w:rsidRPr="00BF77D2" w:rsidRDefault="00846A8B" w:rsidP="00A3473C">
      <w:pPr>
        <w:widowControl/>
        <w:suppressAutoHyphens/>
        <w:autoSpaceDE/>
        <w:autoSpaceDN/>
        <w:jc w:val="both"/>
        <w:rPr>
          <w:lang w:bidi="ar-SA"/>
        </w:rPr>
      </w:pPr>
      <w:r w:rsidRPr="00BF77D2">
        <w:t xml:space="preserve">      </w:t>
      </w:r>
      <w:r w:rsidR="00B71322" w:rsidRPr="00BF77D2">
        <w:t xml:space="preserve">Note: The intending bidders </w:t>
      </w:r>
      <w:r w:rsidR="00B71322" w:rsidRPr="00BF77D2">
        <w:rPr>
          <w:spacing w:val="-3"/>
        </w:rPr>
        <w:t xml:space="preserve">may </w:t>
      </w:r>
      <w:r w:rsidR="00B71322" w:rsidRPr="00BF77D2">
        <w:t xml:space="preserve">contact </w:t>
      </w:r>
      <w:r w:rsidR="003E33D6" w:rsidRPr="00BF77D2">
        <w:t>Branch</w:t>
      </w:r>
      <w:r w:rsidR="00B71322" w:rsidRPr="00BF77D2">
        <w:t xml:space="preserve"> Manager, </w:t>
      </w:r>
      <w:r w:rsidR="00B05213" w:rsidRPr="00BF77D2">
        <w:rPr>
          <w:rFonts w:eastAsia="Calibri"/>
          <w:lang w:val="en-AU" w:bidi="ar-SA"/>
        </w:rPr>
        <w:t xml:space="preserve">HYDERABAD MAIN </w:t>
      </w:r>
      <w:r w:rsidR="00DF42CD" w:rsidRPr="00BF77D2">
        <w:rPr>
          <w:rFonts w:eastAsia="Calibri"/>
          <w:lang w:val="en-AU" w:bidi="ar-SA"/>
        </w:rPr>
        <w:t>BRANCH,</w:t>
      </w:r>
      <w:r w:rsidR="00B05213" w:rsidRPr="00BF77D2">
        <w:rPr>
          <w:rFonts w:eastAsia="Calibri"/>
          <w:lang w:val="en-AU" w:bidi="ar-SA"/>
        </w:rPr>
        <w:t xml:space="preserve"> </w:t>
      </w:r>
    </w:p>
    <w:p w:rsidR="00B71322" w:rsidRPr="00BF77D2" w:rsidRDefault="00B05213" w:rsidP="00A3473C">
      <w:pPr>
        <w:widowControl/>
        <w:suppressAutoHyphens/>
        <w:autoSpaceDE/>
        <w:autoSpaceDN/>
        <w:ind w:left="810" w:hanging="810"/>
        <w:jc w:val="both"/>
      </w:pPr>
      <w:r w:rsidRPr="00BF77D2">
        <w:rPr>
          <w:rFonts w:eastAsia="Calibri"/>
          <w:lang w:val="en-AU" w:bidi="ar-SA"/>
        </w:rPr>
        <w:t xml:space="preserve">                  PH:  040–</w:t>
      </w:r>
      <w:r w:rsidR="00DF42CD" w:rsidRPr="00BF77D2">
        <w:rPr>
          <w:rFonts w:eastAsia="Calibri"/>
          <w:lang w:val="en-AU" w:bidi="ar-SA"/>
        </w:rPr>
        <w:t xml:space="preserve">23468938 </w:t>
      </w:r>
      <w:proofErr w:type="gramStart"/>
      <w:r w:rsidR="00DF42CD" w:rsidRPr="00BF77D2">
        <w:rPr>
          <w:rFonts w:eastAsia="Calibri"/>
          <w:lang w:val="en-AU" w:bidi="ar-SA"/>
        </w:rPr>
        <w:t>Mob</w:t>
      </w:r>
      <w:proofErr w:type="gramEnd"/>
      <w:r w:rsidR="00DF42CD" w:rsidRPr="00BF77D2">
        <w:rPr>
          <w:rFonts w:eastAsia="Calibri"/>
          <w:lang w:val="en-AU" w:bidi="ar-SA"/>
        </w:rPr>
        <w:t>:</w:t>
      </w:r>
      <w:r w:rsidRPr="00BF77D2">
        <w:rPr>
          <w:rFonts w:eastAsia="Calibri"/>
          <w:lang w:val="en-AU" w:bidi="ar-SA"/>
        </w:rPr>
        <w:t xml:space="preserve"> </w:t>
      </w:r>
      <w:r w:rsidR="00DF42CD" w:rsidRPr="00BF77D2">
        <w:rPr>
          <w:rFonts w:eastAsia="Calibri"/>
          <w:lang w:val="en-AU" w:bidi="ar-SA"/>
        </w:rPr>
        <w:t>6304903700 for</w:t>
      </w:r>
      <w:r w:rsidR="00B71322" w:rsidRPr="00BF77D2">
        <w:rPr>
          <w:spacing w:val="-3"/>
        </w:rPr>
        <w:t xml:space="preserve"> </w:t>
      </w:r>
      <w:r w:rsidR="00B71322" w:rsidRPr="00BF77D2">
        <w:t xml:space="preserve">ascertaining the details </w:t>
      </w:r>
      <w:r w:rsidR="00B71322" w:rsidRPr="00BF77D2">
        <w:rPr>
          <w:spacing w:val="-3"/>
        </w:rPr>
        <w:t xml:space="preserve">of </w:t>
      </w:r>
      <w:r w:rsidR="00B71322" w:rsidRPr="00BF77D2">
        <w:t xml:space="preserve">the properties and also </w:t>
      </w:r>
      <w:r w:rsidR="00B71322" w:rsidRPr="00BF77D2">
        <w:rPr>
          <w:spacing w:val="-3"/>
        </w:rPr>
        <w:t xml:space="preserve">for </w:t>
      </w:r>
      <w:r w:rsidR="00B71322" w:rsidRPr="00BF77D2">
        <w:t>Inspection of the</w:t>
      </w:r>
      <w:r w:rsidR="00B71322" w:rsidRPr="00BF77D2">
        <w:rPr>
          <w:spacing w:val="-3"/>
        </w:rPr>
        <w:t xml:space="preserve"> </w:t>
      </w:r>
      <w:r w:rsidR="00B71322" w:rsidRPr="00BF77D2">
        <w:t>properties.</w:t>
      </w:r>
    </w:p>
    <w:p w:rsidR="00B71322" w:rsidRPr="00BF77D2" w:rsidRDefault="00846A8B" w:rsidP="00846A8B">
      <w:pPr>
        <w:tabs>
          <w:tab w:val="left" w:pos="9000"/>
        </w:tabs>
        <w:spacing w:before="10" w:after="23"/>
        <w:ind w:left="360" w:right="354"/>
        <w:jc w:val="both"/>
      </w:pPr>
      <w:r w:rsidRPr="00BF77D2">
        <w:t>-----------------------------------------------------------------------------------------------------------------</w:t>
      </w:r>
    </w:p>
    <w:p w:rsidR="00B71322" w:rsidRPr="00BF77D2" w:rsidRDefault="00B71322" w:rsidP="00B71322">
      <w:pPr>
        <w:spacing w:before="10" w:after="23"/>
        <w:ind w:left="360" w:right="354"/>
        <w:jc w:val="both"/>
      </w:pPr>
    </w:p>
    <w:p w:rsidR="00B71322" w:rsidRPr="00BF77D2" w:rsidRDefault="00B71322" w:rsidP="00B71322">
      <w:pPr>
        <w:spacing w:before="10" w:after="23"/>
        <w:ind w:left="360" w:right="354"/>
        <w:jc w:val="both"/>
      </w:pPr>
    </w:p>
    <w:p w:rsidR="00B71322" w:rsidRPr="00BF77D2" w:rsidRDefault="00DF42CD" w:rsidP="00B71322">
      <w:pPr>
        <w:spacing w:before="10" w:after="23"/>
        <w:ind w:right="354"/>
        <w:jc w:val="both"/>
      </w:pPr>
      <w:r w:rsidRPr="00BF77D2">
        <w:t>PLACE:</w:t>
      </w:r>
      <w:r w:rsidR="00B4722F">
        <w:t xml:space="preserve"> HYDERABAD</w:t>
      </w:r>
      <w:r w:rsidR="00B4722F">
        <w:tab/>
      </w:r>
      <w:r w:rsidR="00B4722F">
        <w:tab/>
      </w:r>
      <w:r w:rsidR="00B4722F">
        <w:tab/>
        <w:t xml:space="preserve">                     </w:t>
      </w:r>
      <w:r w:rsidR="00D71106" w:rsidRPr="00BF77D2">
        <w:t xml:space="preserve">   </w:t>
      </w:r>
      <w:r w:rsidR="00B71322" w:rsidRPr="00BF77D2">
        <w:t>AUTHORISED OFFICER</w:t>
      </w:r>
    </w:p>
    <w:p w:rsidR="00922F3C" w:rsidRPr="00BF77D2" w:rsidRDefault="00DF42CD" w:rsidP="00B4722F">
      <w:pPr>
        <w:spacing w:before="10" w:after="23"/>
        <w:ind w:right="354"/>
        <w:jc w:val="both"/>
      </w:pPr>
      <w:r w:rsidRPr="00BF77D2">
        <w:t>DATE:</w:t>
      </w:r>
      <w:r w:rsidR="005764C5" w:rsidRPr="00BF77D2">
        <w:t xml:space="preserve"> </w:t>
      </w:r>
      <w:r w:rsidR="00B713BB">
        <w:t>02</w:t>
      </w:r>
      <w:r w:rsidR="00B71322" w:rsidRPr="00BF77D2">
        <w:t>.</w:t>
      </w:r>
      <w:r w:rsidR="009B5571">
        <w:t>1</w:t>
      </w:r>
      <w:r w:rsidR="00B713BB">
        <w:t>2</w:t>
      </w:r>
      <w:bookmarkStart w:id="2" w:name="_GoBack"/>
      <w:bookmarkEnd w:id="2"/>
      <w:r w:rsidR="00D538E7" w:rsidRPr="00BF77D2">
        <w:t>.</w:t>
      </w:r>
      <w:r w:rsidR="00B71322" w:rsidRPr="00BF77D2">
        <w:t>202</w:t>
      </w:r>
      <w:r w:rsidR="005764C5" w:rsidRPr="00BF77D2">
        <w:t>1</w:t>
      </w:r>
      <w:r w:rsidR="00B71322" w:rsidRPr="00BF77D2">
        <w:tab/>
      </w:r>
      <w:r w:rsidR="00B71322" w:rsidRPr="00BF77D2">
        <w:tab/>
      </w:r>
      <w:r w:rsidR="00B71322" w:rsidRPr="00BF77D2">
        <w:tab/>
      </w:r>
      <w:r w:rsidR="00B71322" w:rsidRPr="00BF77D2">
        <w:tab/>
      </w:r>
      <w:r w:rsidR="00B71322" w:rsidRPr="00BF77D2">
        <w:tab/>
      </w:r>
      <w:r w:rsidR="00B71322" w:rsidRPr="00BF77D2">
        <w:tab/>
        <w:t>CENTRAL BANK OF INDIA</w:t>
      </w:r>
    </w:p>
    <w:sectPr w:rsidR="00922F3C" w:rsidRPr="00BF77D2" w:rsidSect="00B71322">
      <w:footerReference w:type="default" r:id="rId29"/>
      <w:pgSz w:w="11907" w:h="16839" w:code="9"/>
      <w:pgMar w:top="81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448" w:rsidRDefault="007E2448" w:rsidP="00381204">
      <w:r>
        <w:separator/>
      </w:r>
    </w:p>
  </w:endnote>
  <w:endnote w:type="continuationSeparator" w:id="0">
    <w:p w:rsidR="007E2448" w:rsidRDefault="007E2448" w:rsidP="00381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204" w:rsidRDefault="00FF2486">
    <w:pPr>
      <w:pStyle w:val="Footer"/>
    </w:pPr>
    <w:r>
      <w:tab/>
    </w:r>
    <w:r>
      <w:tab/>
    </w:r>
    <w:r>
      <w:tab/>
    </w:r>
    <w:r>
      <w:tab/>
    </w:r>
    <w:r>
      <w:tab/>
    </w:r>
    <w:r>
      <w:tab/>
    </w:r>
    <w:r>
      <w:tab/>
    </w:r>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448" w:rsidRDefault="007E2448" w:rsidP="00381204">
      <w:r>
        <w:separator/>
      </w:r>
    </w:p>
  </w:footnote>
  <w:footnote w:type="continuationSeparator" w:id="0">
    <w:p w:rsidR="007E2448" w:rsidRDefault="007E2448" w:rsidP="003812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96A3C17"/>
    <w:multiLevelType w:val="multilevel"/>
    <w:tmpl w:val="2110ED54"/>
    <w:lvl w:ilvl="0">
      <w:start w:val="10"/>
      <w:numFmt w:val="decimal"/>
      <w:lvlText w:val="%1."/>
      <w:lvlJc w:val="left"/>
      <w:pPr>
        <w:ind w:left="218" w:hanging="329"/>
      </w:pPr>
      <w:rPr>
        <w:rFonts w:ascii="Times New Roman" w:eastAsia="Times New Roman" w:hAnsi="Times New Roman" w:cs="Times New Roman"/>
        <w:sz w:val="20"/>
        <w:szCs w:val="20"/>
        <w:vertAlign w:val="baseline"/>
      </w:rPr>
    </w:lvl>
    <w:lvl w:ilvl="1">
      <w:numFmt w:val="bullet"/>
      <w:lvlText w:val="•"/>
      <w:lvlJc w:val="left"/>
      <w:pPr>
        <w:ind w:left="1180" w:hanging="329"/>
      </w:pPr>
      <w:rPr>
        <w:vertAlign w:val="baseline"/>
      </w:rPr>
    </w:lvl>
    <w:lvl w:ilvl="2">
      <w:numFmt w:val="bullet"/>
      <w:lvlText w:val="•"/>
      <w:lvlJc w:val="left"/>
      <w:pPr>
        <w:ind w:left="2141" w:hanging="329"/>
      </w:pPr>
      <w:rPr>
        <w:vertAlign w:val="baseline"/>
      </w:rPr>
    </w:lvl>
    <w:lvl w:ilvl="3">
      <w:numFmt w:val="bullet"/>
      <w:lvlText w:val="•"/>
      <w:lvlJc w:val="left"/>
      <w:pPr>
        <w:ind w:left="3102" w:hanging="329"/>
      </w:pPr>
      <w:rPr>
        <w:vertAlign w:val="baseline"/>
      </w:rPr>
    </w:lvl>
    <w:lvl w:ilvl="4">
      <w:numFmt w:val="bullet"/>
      <w:lvlText w:val="•"/>
      <w:lvlJc w:val="left"/>
      <w:pPr>
        <w:ind w:left="4063" w:hanging="328"/>
      </w:pPr>
      <w:rPr>
        <w:vertAlign w:val="baseline"/>
      </w:rPr>
    </w:lvl>
    <w:lvl w:ilvl="5">
      <w:numFmt w:val="bullet"/>
      <w:lvlText w:val="•"/>
      <w:lvlJc w:val="left"/>
      <w:pPr>
        <w:ind w:left="5024" w:hanging="329"/>
      </w:pPr>
      <w:rPr>
        <w:vertAlign w:val="baseline"/>
      </w:rPr>
    </w:lvl>
    <w:lvl w:ilvl="6">
      <w:numFmt w:val="bullet"/>
      <w:lvlText w:val="•"/>
      <w:lvlJc w:val="left"/>
      <w:pPr>
        <w:ind w:left="5985" w:hanging="329"/>
      </w:pPr>
      <w:rPr>
        <w:vertAlign w:val="baseline"/>
      </w:rPr>
    </w:lvl>
    <w:lvl w:ilvl="7">
      <w:numFmt w:val="bullet"/>
      <w:lvlText w:val="•"/>
      <w:lvlJc w:val="left"/>
      <w:pPr>
        <w:ind w:left="6946" w:hanging="329"/>
      </w:pPr>
      <w:rPr>
        <w:vertAlign w:val="baseline"/>
      </w:rPr>
    </w:lvl>
    <w:lvl w:ilvl="8">
      <w:numFmt w:val="bullet"/>
      <w:lvlText w:val="•"/>
      <w:lvlJc w:val="left"/>
      <w:pPr>
        <w:ind w:left="7907" w:hanging="327"/>
      </w:pPr>
      <w:rPr>
        <w:vertAlign w:val="baseline"/>
      </w:rPr>
    </w:lvl>
  </w:abstractNum>
  <w:abstractNum w:abstractNumId="2">
    <w:nsid w:val="198F30BA"/>
    <w:multiLevelType w:val="hybridMultilevel"/>
    <w:tmpl w:val="F310397A"/>
    <w:lvl w:ilvl="0" w:tplc="E2929704">
      <w:start w:val="5"/>
      <w:numFmt w:val="decimalZero"/>
      <w:lvlText w:val="%1"/>
      <w:lvlJc w:val="left"/>
      <w:pPr>
        <w:ind w:left="630" w:hanging="360"/>
      </w:pPr>
      <w:rPr>
        <w:rFonts w:hint="default"/>
      </w:rPr>
    </w:lvl>
    <w:lvl w:ilvl="1" w:tplc="04090019" w:tentative="1">
      <w:start w:val="1"/>
      <w:numFmt w:val="lowerLetter"/>
      <w:lvlText w:val="%2."/>
      <w:lvlJc w:val="left"/>
      <w:pPr>
        <w:ind w:left="801" w:hanging="360"/>
      </w:pPr>
    </w:lvl>
    <w:lvl w:ilvl="2" w:tplc="0409001B" w:tentative="1">
      <w:start w:val="1"/>
      <w:numFmt w:val="lowerRoman"/>
      <w:lvlText w:val="%3."/>
      <w:lvlJc w:val="right"/>
      <w:pPr>
        <w:ind w:left="1521" w:hanging="180"/>
      </w:pPr>
    </w:lvl>
    <w:lvl w:ilvl="3" w:tplc="0409000F" w:tentative="1">
      <w:start w:val="1"/>
      <w:numFmt w:val="decimal"/>
      <w:lvlText w:val="%4."/>
      <w:lvlJc w:val="left"/>
      <w:pPr>
        <w:ind w:left="2241" w:hanging="360"/>
      </w:pPr>
    </w:lvl>
    <w:lvl w:ilvl="4" w:tplc="04090019" w:tentative="1">
      <w:start w:val="1"/>
      <w:numFmt w:val="lowerLetter"/>
      <w:lvlText w:val="%5."/>
      <w:lvlJc w:val="left"/>
      <w:pPr>
        <w:ind w:left="2961" w:hanging="360"/>
      </w:pPr>
    </w:lvl>
    <w:lvl w:ilvl="5" w:tplc="0409001B" w:tentative="1">
      <w:start w:val="1"/>
      <w:numFmt w:val="lowerRoman"/>
      <w:lvlText w:val="%6."/>
      <w:lvlJc w:val="right"/>
      <w:pPr>
        <w:ind w:left="3681" w:hanging="180"/>
      </w:pPr>
    </w:lvl>
    <w:lvl w:ilvl="6" w:tplc="0409000F" w:tentative="1">
      <w:start w:val="1"/>
      <w:numFmt w:val="decimal"/>
      <w:lvlText w:val="%7."/>
      <w:lvlJc w:val="left"/>
      <w:pPr>
        <w:ind w:left="4401" w:hanging="360"/>
      </w:pPr>
    </w:lvl>
    <w:lvl w:ilvl="7" w:tplc="04090019" w:tentative="1">
      <w:start w:val="1"/>
      <w:numFmt w:val="lowerLetter"/>
      <w:lvlText w:val="%8."/>
      <w:lvlJc w:val="left"/>
      <w:pPr>
        <w:ind w:left="5121" w:hanging="360"/>
      </w:pPr>
    </w:lvl>
    <w:lvl w:ilvl="8" w:tplc="0409001B" w:tentative="1">
      <w:start w:val="1"/>
      <w:numFmt w:val="lowerRoman"/>
      <w:lvlText w:val="%9."/>
      <w:lvlJc w:val="right"/>
      <w:pPr>
        <w:ind w:left="5841" w:hanging="180"/>
      </w:pPr>
    </w:lvl>
  </w:abstractNum>
  <w:abstractNum w:abstractNumId="3">
    <w:nsid w:val="33DC159D"/>
    <w:multiLevelType w:val="hybridMultilevel"/>
    <w:tmpl w:val="363E420A"/>
    <w:lvl w:ilvl="0" w:tplc="0944B0EC">
      <w:start w:val="1"/>
      <w:numFmt w:val="decimal"/>
      <w:lvlText w:val="%1."/>
      <w:lvlJc w:val="left"/>
      <w:pPr>
        <w:ind w:left="990" w:hanging="360"/>
      </w:pPr>
      <w:rPr>
        <w:rFonts w:ascii="Times New Roman" w:eastAsia="Times New Roman" w:hAnsi="Times New Roman" w:cs="Times New Roman"/>
        <w:w w:val="100"/>
        <w:sz w:val="22"/>
        <w:szCs w:val="22"/>
        <w:lang w:val="en-US" w:eastAsia="en-US" w:bidi="en-US"/>
      </w:rPr>
    </w:lvl>
    <w:lvl w:ilvl="1" w:tplc="4DF6608E">
      <w:numFmt w:val="bullet"/>
      <w:lvlText w:val="•"/>
      <w:lvlJc w:val="left"/>
      <w:pPr>
        <w:ind w:left="1622" w:hanging="360"/>
      </w:pPr>
      <w:rPr>
        <w:rFonts w:hint="default"/>
        <w:lang w:val="en-US" w:eastAsia="en-US" w:bidi="en-US"/>
      </w:rPr>
    </w:lvl>
    <w:lvl w:ilvl="2" w:tplc="82F69B14">
      <w:numFmt w:val="bullet"/>
      <w:lvlText w:val="•"/>
      <w:lvlJc w:val="left"/>
      <w:pPr>
        <w:ind w:left="2524" w:hanging="360"/>
      </w:pPr>
      <w:rPr>
        <w:rFonts w:hint="default"/>
        <w:lang w:val="en-US" w:eastAsia="en-US" w:bidi="en-US"/>
      </w:rPr>
    </w:lvl>
    <w:lvl w:ilvl="3" w:tplc="EF40F096">
      <w:numFmt w:val="bullet"/>
      <w:lvlText w:val="•"/>
      <w:lvlJc w:val="left"/>
      <w:pPr>
        <w:ind w:left="3427" w:hanging="360"/>
      </w:pPr>
      <w:rPr>
        <w:rFonts w:hint="default"/>
        <w:lang w:val="en-US" w:eastAsia="en-US" w:bidi="en-US"/>
      </w:rPr>
    </w:lvl>
    <w:lvl w:ilvl="4" w:tplc="510EF4B2">
      <w:numFmt w:val="bullet"/>
      <w:lvlText w:val="•"/>
      <w:lvlJc w:val="left"/>
      <w:pPr>
        <w:ind w:left="4329" w:hanging="360"/>
      </w:pPr>
      <w:rPr>
        <w:rFonts w:hint="default"/>
        <w:lang w:val="en-US" w:eastAsia="en-US" w:bidi="en-US"/>
      </w:rPr>
    </w:lvl>
    <w:lvl w:ilvl="5" w:tplc="DE2A9C2A">
      <w:numFmt w:val="bullet"/>
      <w:lvlText w:val="•"/>
      <w:lvlJc w:val="left"/>
      <w:pPr>
        <w:ind w:left="5232" w:hanging="360"/>
      </w:pPr>
      <w:rPr>
        <w:rFonts w:hint="default"/>
        <w:lang w:val="en-US" w:eastAsia="en-US" w:bidi="en-US"/>
      </w:rPr>
    </w:lvl>
    <w:lvl w:ilvl="6" w:tplc="727EDE14">
      <w:numFmt w:val="bullet"/>
      <w:lvlText w:val="•"/>
      <w:lvlJc w:val="left"/>
      <w:pPr>
        <w:ind w:left="6134" w:hanging="360"/>
      </w:pPr>
      <w:rPr>
        <w:rFonts w:hint="default"/>
        <w:lang w:val="en-US" w:eastAsia="en-US" w:bidi="en-US"/>
      </w:rPr>
    </w:lvl>
    <w:lvl w:ilvl="7" w:tplc="37E4A58E">
      <w:numFmt w:val="bullet"/>
      <w:lvlText w:val="•"/>
      <w:lvlJc w:val="left"/>
      <w:pPr>
        <w:ind w:left="7036" w:hanging="360"/>
      </w:pPr>
      <w:rPr>
        <w:rFonts w:hint="default"/>
        <w:lang w:val="en-US" w:eastAsia="en-US" w:bidi="en-US"/>
      </w:rPr>
    </w:lvl>
    <w:lvl w:ilvl="8" w:tplc="A7CA63BC">
      <w:numFmt w:val="bullet"/>
      <w:lvlText w:val="•"/>
      <w:lvlJc w:val="left"/>
      <w:pPr>
        <w:ind w:left="7939" w:hanging="360"/>
      </w:pPr>
      <w:rPr>
        <w:rFonts w:hint="default"/>
        <w:lang w:val="en-US" w:eastAsia="en-US" w:bidi="en-US"/>
      </w:rPr>
    </w:lvl>
  </w:abstractNum>
  <w:abstractNum w:abstractNumId="4">
    <w:nsid w:val="37C23C87"/>
    <w:multiLevelType w:val="hybridMultilevel"/>
    <w:tmpl w:val="9626D31A"/>
    <w:lvl w:ilvl="0" w:tplc="6622811C">
      <w:start w:val="6"/>
      <w:numFmt w:val="decimalZero"/>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43EF7B5A"/>
    <w:multiLevelType w:val="hybridMultilevel"/>
    <w:tmpl w:val="8E282796"/>
    <w:lvl w:ilvl="0" w:tplc="48BEF3DA">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7840470"/>
    <w:multiLevelType w:val="hybridMultilevel"/>
    <w:tmpl w:val="A11C4C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F3A5B69"/>
    <w:multiLevelType w:val="multilevel"/>
    <w:tmpl w:val="44C6DA8E"/>
    <w:lvl w:ilvl="0">
      <w:start w:val="1"/>
      <w:numFmt w:val="decimalZero"/>
      <w:lvlText w:val="%1."/>
      <w:lvlJc w:val="left"/>
      <w:pPr>
        <w:ind w:left="218" w:hanging="317"/>
      </w:pPr>
      <w:rPr>
        <w:rFonts w:ascii="Times New Roman" w:eastAsia="Times New Roman" w:hAnsi="Times New Roman" w:cs="Times New Roman"/>
        <w:sz w:val="20"/>
        <w:szCs w:val="20"/>
        <w:vertAlign w:val="baseline"/>
      </w:rPr>
    </w:lvl>
    <w:lvl w:ilvl="1">
      <w:numFmt w:val="bullet"/>
      <w:lvlText w:val="•"/>
      <w:lvlJc w:val="left"/>
      <w:pPr>
        <w:ind w:left="1180" w:hanging="317"/>
      </w:pPr>
      <w:rPr>
        <w:vertAlign w:val="baseline"/>
      </w:rPr>
    </w:lvl>
    <w:lvl w:ilvl="2">
      <w:numFmt w:val="bullet"/>
      <w:lvlText w:val="•"/>
      <w:lvlJc w:val="left"/>
      <w:pPr>
        <w:ind w:left="2141" w:hanging="317"/>
      </w:pPr>
      <w:rPr>
        <w:vertAlign w:val="baseline"/>
      </w:rPr>
    </w:lvl>
    <w:lvl w:ilvl="3">
      <w:numFmt w:val="bullet"/>
      <w:lvlText w:val="•"/>
      <w:lvlJc w:val="left"/>
      <w:pPr>
        <w:ind w:left="3102" w:hanging="317"/>
      </w:pPr>
      <w:rPr>
        <w:vertAlign w:val="baseline"/>
      </w:rPr>
    </w:lvl>
    <w:lvl w:ilvl="4">
      <w:numFmt w:val="bullet"/>
      <w:lvlText w:val="•"/>
      <w:lvlJc w:val="left"/>
      <w:pPr>
        <w:ind w:left="4063" w:hanging="317"/>
      </w:pPr>
      <w:rPr>
        <w:vertAlign w:val="baseline"/>
      </w:rPr>
    </w:lvl>
    <w:lvl w:ilvl="5">
      <w:numFmt w:val="bullet"/>
      <w:lvlText w:val="•"/>
      <w:lvlJc w:val="left"/>
      <w:pPr>
        <w:ind w:left="5024" w:hanging="317"/>
      </w:pPr>
      <w:rPr>
        <w:vertAlign w:val="baseline"/>
      </w:rPr>
    </w:lvl>
    <w:lvl w:ilvl="6">
      <w:numFmt w:val="bullet"/>
      <w:lvlText w:val="•"/>
      <w:lvlJc w:val="left"/>
      <w:pPr>
        <w:ind w:left="5985" w:hanging="317"/>
      </w:pPr>
      <w:rPr>
        <w:vertAlign w:val="baseline"/>
      </w:rPr>
    </w:lvl>
    <w:lvl w:ilvl="7">
      <w:numFmt w:val="bullet"/>
      <w:lvlText w:val="•"/>
      <w:lvlJc w:val="left"/>
      <w:pPr>
        <w:ind w:left="6946" w:hanging="317"/>
      </w:pPr>
      <w:rPr>
        <w:vertAlign w:val="baseline"/>
      </w:rPr>
    </w:lvl>
    <w:lvl w:ilvl="8">
      <w:numFmt w:val="bullet"/>
      <w:lvlText w:val="•"/>
      <w:lvlJc w:val="left"/>
      <w:pPr>
        <w:ind w:left="7907" w:hanging="317"/>
      </w:pPr>
      <w:rPr>
        <w:vertAlign w:val="baseline"/>
      </w:rPr>
    </w:lvl>
  </w:abstractNum>
  <w:abstractNum w:abstractNumId="8">
    <w:nsid w:val="789C3DC2"/>
    <w:multiLevelType w:val="hybridMultilevel"/>
    <w:tmpl w:val="29CE39B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8DD0D61"/>
    <w:multiLevelType w:val="hybridMultilevel"/>
    <w:tmpl w:val="CAE42D4E"/>
    <w:lvl w:ilvl="0" w:tplc="877C2F30">
      <w:start w:val="4"/>
      <w:numFmt w:val="decimalZero"/>
      <w:lvlText w:val="%1."/>
      <w:lvlJc w:val="left"/>
      <w:pPr>
        <w:ind w:left="261" w:hanging="360"/>
      </w:pPr>
      <w:rPr>
        <w:rFonts w:hint="default"/>
      </w:rPr>
    </w:lvl>
    <w:lvl w:ilvl="1" w:tplc="04090019" w:tentative="1">
      <w:start w:val="1"/>
      <w:numFmt w:val="lowerLetter"/>
      <w:lvlText w:val="%2."/>
      <w:lvlJc w:val="left"/>
      <w:pPr>
        <w:ind w:left="981" w:hanging="360"/>
      </w:pPr>
    </w:lvl>
    <w:lvl w:ilvl="2" w:tplc="0409001B" w:tentative="1">
      <w:start w:val="1"/>
      <w:numFmt w:val="lowerRoman"/>
      <w:lvlText w:val="%3."/>
      <w:lvlJc w:val="right"/>
      <w:pPr>
        <w:ind w:left="1701" w:hanging="180"/>
      </w:pPr>
    </w:lvl>
    <w:lvl w:ilvl="3" w:tplc="0409000F" w:tentative="1">
      <w:start w:val="1"/>
      <w:numFmt w:val="decimal"/>
      <w:lvlText w:val="%4."/>
      <w:lvlJc w:val="left"/>
      <w:pPr>
        <w:ind w:left="2421" w:hanging="360"/>
      </w:pPr>
    </w:lvl>
    <w:lvl w:ilvl="4" w:tplc="04090019" w:tentative="1">
      <w:start w:val="1"/>
      <w:numFmt w:val="lowerLetter"/>
      <w:lvlText w:val="%5."/>
      <w:lvlJc w:val="left"/>
      <w:pPr>
        <w:ind w:left="3141" w:hanging="360"/>
      </w:pPr>
    </w:lvl>
    <w:lvl w:ilvl="5" w:tplc="0409001B" w:tentative="1">
      <w:start w:val="1"/>
      <w:numFmt w:val="lowerRoman"/>
      <w:lvlText w:val="%6."/>
      <w:lvlJc w:val="right"/>
      <w:pPr>
        <w:ind w:left="3861" w:hanging="180"/>
      </w:pPr>
    </w:lvl>
    <w:lvl w:ilvl="6" w:tplc="0409000F" w:tentative="1">
      <w:start w:val="1"/>
      <w:numFmt w:val="decimal"/>
      <w:lvlText w:val="%7."/>
      <w:lvlJc w:val="left"/>
      <w:pPr>
        <w:ind w:left="4581" w:hanging="360"/>
      </w:pPr>
    </w:lvl>
    <w:lvl w:ilvl="7" w:tplc="04090019" w:tentative="1">
      <w:start w:val="1"/>
      <w:numFmt w:val="lowerLetter"/>
      <w:lvlText w:val="%8."/>
      <w:lvlJc w:val="left"/>
      <w:pPr>
        <w:ind w:left="5301" w:hanging="360"/>
      </w:pPr>
    </w:lvl>
    <w:lvl w:ilvl="8" w:tplc="0409001B" w:tentative="1">
      <w:start w:val="1"/>
      <w:numFmt w:val="lowerRoman"/>
      <w:lvlText w:val="%9."/>
      <w:lvlJc w:val="right"/>
      <w:pPr>
        <w:ind w:left="6021" w:hanging="180"/>
      </w:pPr>
    </w:lvl>
  </w:abstractNum>
  <w:num w:numId="1">
    <w:abstractNumId w:val="3"/>
  </w:num>
  <w:num w:numId="2">
    <w:abstractNumId w:val="0"/>
  </w:num>
  <w:num w:numId="3">
    <w:abstractNumId w:val="5"/>
  </w:num>
  <w:num w:numId="4">
    <w:abstractNumId w:val="8"/>
  </w:num>
  <w:num w:numId="5">
    <w:abstractNumId w:val="7"/>
  </w:num>
  <w:num w:numId="6">
    <w:abstractNumId w:val="1"/>
  </w:num>
  <w:num w:numId="7">
    <w:abstractNumId w:val="9"/>
  </w:num>
  <w:num w:numId="8">
    <w:abstractNumId w:val="2"/>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66B"/>
    <w:rsid w:val="000345E1"/>
    <w:rsid w:val="00095224"/>
    <w:rsid w:val="00196A2A"/>
    <w:rsid w:val="001A2D62"/>
    <w:rsid w:val="001C32E0"/>
    <w:rsid w:val="002064AF"/>
    <w:rsid w:val="002522BF"/>
    <w:rsid w:val="002827D6"/>
    <w:rsid w:val="002C1CA7"/>
    <w:rsid w:val="00381204"/>
    <w:rsid w:val="003B040C"/>
    <w:rsid w:val="003C4CF2"/>
    <w:rsid w:val="003C51FC"/>
    <w:rsid w:val="003E33D6"/>
    <w:rsid w:val="00481DC1"/>
    <w:rsid w:val="004F41D8"/>
    <w:rsid w:val="005042CB"/>
    <w:rsid w:val="005306D0"/>
    <w:rsid w:val="00535F0E"/>
    <w:rsid w:val="00552805"/>
    <w:rsid w:val="00557035"/>
    <w:rsid w:val="00567182"/>
    <w:rsid w:val="005764C5"/>
    <w:rsid w:val="006E2AE0"/>
    <w:rsid w:val="00766D04"/>
    <w:rsid w:val="007A1F2D"/>
    <w:rsid w:val="007E2448"/>
    <w:rsid w:val="00806775"/>
    <w:rsid w:val="00810C91"/>
    <w:rsid w:val="008444A8"/>
    <w:rsid w:val="00846A8B"/>
    <w:rsid w:val="00933A16"/>
    <w:rsid w:val="00974233"/>
    <w:rsid w:val="00982E16"/>
    <w:rsid w:val="009A4EC2"/>
    <w:rsid w:val="009B1100"/>
    <w:rsid w:val="009B5571"/>
    <w:rsid w:val="009C3972"/>
    <w:rsid w:val="009F766B"/>
    <w:rsid w:val="00A051E3"/>
    <w:rsid w:val="00A3473C"/>
    <w:rsid w:val="00A64AEA"/>
    <w:rsid w:val="00A7161E"/>
    <w:rsid w:val="00A716C6"/>
    <w:rsid w:val="00AF26A0"/>
    <w:rsid w:val="00B05213"/>
    <w:rsid w:val="00B40040"/>
    <w:rsid w:val="00B4722F"/>
    <w:rsid w:val="00B71322"/>
    <w:rsid w:val="00B713BB"/>
    <w:rsid w:val="00BE3B96"/>
    <w:rsid w:val="00BE69F6"/>
    <w:rsid w:val="00BF77D2"/>
    <w:rsid w:val="00C00050"/>
    <w:rsid w:val="00C13AA0"/>
    <w:rsid w:val="00C521E1"/>
    <w:rsid w:val="00C84A48"/>
    <w:rsid w:val="00D1687F"/>
    <w:rsid w:val="00D21332"/>
    <w:rsid w:val="00D52EED"/>
    <w:rsid w:val="00D538E7"/>
    <w:rsid w:val="00D71106"/>
    <w:rsid w:val="00DA56F6"/>
    <w:rsid w:val="00DF42CD"/>
    <w:rsid w:val="00E01A9A"/>
    <w:rsid w:val="00E26862"/>
    <w:rsid w:val="00E644BD"/>
    <w:rsid w:val="00ED6BD4"/>
    <w:rsid w:val="00EF41B9"/>
    <w:rsid w:val="00F16A97"/>
    <w:rsid w:val="00F430BC"/>
    <w:rsid w:val="00F45DBF"/>
    <w:rsid w:val="00F81149"/>
    <w:rsid w:val="00F9276C"/>
    <w:rsid w:val="00FB1B59"/>
    <w:rsid w:val="00FD32B8"/>
    <w:rsid w:val="00FD78BE"/>
    <w:rsid w:val="00FF2486"/>
    <w:rsid w:val="00FF2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F766B"/>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F766B"/>
  </w:style>
  <w:style w:type="character" w:customStyle="1" w:styleId="BodyTextChar">
    <w:name w:val="Body Text Char"/>
    <w:basedOn w:val="DefaultParagraphFont"/>
    <w:link w:val="BodyText"/>
    <w:uiPriority w:val="1"/>
    <w:rsid w:val="009F766B"/>
    <w:rPr>
      <w:rFonts w:ascii="Times New Roman" w:eastAsia="Times New Roman" w:hAnsi="Times New Roman" w:cs="Times New Roman"/>
      <w:lang w:bidi="en-US"/>
    </w:rPr>
  </w:style>
  <w:style w:type="paragraph" w:styleId="ListParagraph">
    <w:name w:val="List Paragraph"/>
    <w:aliases w:val="Heading 91,List Paragraph1,Heading 911,heading 9,Annexure,Heading 9111,List Paragraph2,List Paragraph11,Heading 92,Heading 93,Heading 94,Heading 91111,Heading 95,Heading 921,Heading 96,Heading 911111,Heading 97,Heading 98,Heading 9111111"/>
    <w:basedOn w:val="Normal"/>
    <w:link w:val="ListParagraphChar"/>
    <w:qFormat/>
    <w:rsid w:val="009F766B"/>
    <w:pPr>
      <w:ind w:left="360"/>
      <w:jc w:val="both"/>
    </w:pPr>
  </w:style>
  <w:style w:type="paragraph" w:customStyle="1" w:styleId="TableParagraph">
    <w:name w:val="Table Paragraph"/>
    <w:basedOn w:val="Normal"/>
    <w:uiPriority w:val="1"/>
    <w:qFormat/>
    <w:rsid w:val="009F766B"/>
    <w:pPr>
      <w:ind w:left="105"/>
    </w:pPr>
  </w:style>
  <w:style w:type="paragraph" w:styleId="NoSpacing">
    <w:name w:val="No Spacing"/>
    <w:aliases w:val="normal,No Spacing1,No Spacing11,Normal1,Normal2,endnote text,Normal3,Normal4,Normal5,Normal6,Nishanth,No Spacing2,Endnote Text1,No Spacing3,Endnote Text2,Endnote Text3,Normal11"/>
    <w:link w:val="NoSpacingChar"/>
    <w:uiPriority w:val="1"/>
    <w:qFormat/>
    <w:rsid w:val="009F766B"/>
    <w:pPr>
      <w:widowControl w:val="0"/>
      <w:autoSpaceDE w:val="0"/>
      <w:autoSpaceDN w:val="0"/>
      <w:spacing w:after="0" w:line="240" w:lineRule="auto"/>
    </w:pPr>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D71106"/>
    <w:rPr>
      <w:rFonts w:ascii="Tahoma" w:hAnsi="Tahoma" w:cs="Tahoma"/>
      <w:sz w:val="16"/>
      <w:szCs w:val="16"/>
    </w:rPr>
  </w:style>
  <w:style w:type="character" w:customStyle="1" w:styleId="BalloonTextChar">
    <w:name w:val="Balloon Text Char"/>
    <w:basedOn w:val="DefaultParagraphFont"/>
    <w:link w:val="BalloonText"/>
    <w:uiPriority w:val="99"/>
    <w:semiHidden/>
    <w:rsid w:val="00D71106"/>
    <w:rPr>
      <w:rFonts w:ascii="Tahoma" w:eastAsia="Times New Roman" w:hAnsi="Tahoma" w:cs="Tahoma"/>
      <w:sz w:val="16"/>
      <w:szCs w:val="16"/>
      <w:lang w:bidi="en-US"/>
    </w:rPr>
  </w:style>
  <w:style w:type="paragraph" w:styleId="Header">
    <w:name w:val="header"/>
    <w:basedOn w:val="Normal"/>
    <w:link w:val="HeaderChar"/>
    <w:uiPriority w:val="99"/>
    <w:unhideWhenUsed/>
    <w:rsid w:val="00381204"/>
    <w:pPr>
      <w:tabs>
        <w:tab w:val="center" w:pos="4680"/>
        <w:tab w:val="right" w:pos="9360"/>
      </w:tabs>
    </w:pPr>
  </w:style>
  <w:style w:type="character" w:customStyle="1" w:styleId="HeaderChar">
    <w:name w:val="Header Char"/>
    <w:basedOn w:val="DefaultParagraphFont"/>
    <w:link w:val="Header"/>
    <w:uiPriority w:val="99"/>
    <w:rsid w:val="00381204"/>
    <w:rPr>
      <w:rFonts w:ascii="Times New Roman" w:eastAsia="Times New Roman" w:hAnsi="Times New Roman" w:cs="Times New Roman"/>
      <w:lang w:bidi="en-US"/>
    </w:rPr>
  </w:style>
  <w:style w:type="paragraph" w:styleId="Footer">
    <w:name w:val="footer"/>
    <w:basedOn w:val="Normal"/>
    <w:link w:val="FooterChar"/>
    <w:uiPriority w:val="99"/>
    <w:unhideWhenUsed/>
    <w:rsid w:val="00381204"/>
    <w:pPr>
      <w:tabs>
        <w:tab w:val="center" w:pos="4680"/>
        <w:tab w:val="right" w:pos="9360"/>
      </w:tabs>
    </w:pPr>
  </w:style>
  <w:style w:type="character" w:customStyle="1" w:styleId="FooterChar">
    <w:name w:val="Footer Char"/>
    <w:basedOn w:val="DefaultParagraphFont"/>
    <w:link w:val="Footer"/>
    <w:uiPriority w:val="99"/>
    <w:rsid w:val="00381204"/>
    <w:rPr>
      <w:rFonts w:ascii="Times New Roman" w:eastAsia="Times New Roman" w:hAnsi="Times New Roman" w:cs="Times New Roman"/>
      <w:lang w:bidi="en-US"/>
    </w:rPr>
  </w:style>
  <w:style w:type="character" w:styleId="Hyperlink">
    <w:name w:val="Hyperlink"/>
    <w:basedOn w:val="DefaultParagraphFont"/>
    <w:uiPriority w:val="99"/>
    <w:unhideWhenUsed/>
    <w:rsid w:val="00810C91"/>
    <w:rPr>
      <w:color w:val="0000FF" w:themeColor="hyperlink"/>
      <w:u w:val="single"/>
    </w:rPr>
  </w:style>
  <w:style w:type="character" w:customStyle="1" w:styleId="ListParagraphChar">
    <w:name w:val="List Paragraph Char"/>
    <w:aliases w:val="Heading 91 Char,List Paragraph1 Char,Heading 911 Char,heading 9 Char,Annexure Char,Heading 9111 Char,List Paragraph2 Char,List Paragraph11 Char,Heading 92 Char,Heading 93 Char,Heading 94 Char,Heading 91111 Char,Heading 95 Char"/>
    <w:link w:val="ListParagraph"/>
    <w:uiPriority w:val="34"/>
    <w:qFormat/>
    <w:locked/>
    <w:rsid w:val="003E33D6"/>
    <w:rPr>
      <w:rFonts w:ascii="Times New Roman" w:eastAsia="Times New Roman" w:hAnsi="Times New Roman" w:cs="Times New Roman"/>
      <w:lang w:bidi="en-US"/>
    </w:rPr>
  </w:style>
  <w:style w:type="table" w:styleId="TableGrid">
    <w:name w:val="Table Grid"/>
    <w:basedOn w:val="TableNormal"/>
    <w:uiPriority w:val="59"/>
    <w:rsid w:val="000345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rmal Char,No Spacing1 Char,No Spacing11 Char,Normal1 Char,Normal2 Char,endnote text Char,Normal3 Char,Normal4 Char,Normal5 Char,Normal6 Char,Nishanth Char,No Spacing2 Char,Endnote Text1 Char,No Spacing3 Char,Endnote Text2 Char"/>
    <w:link w:val="NoSpacing"/>
    <w:uiPriority w:val="1"/>
    <w:rsid w:val="003B040C"/>
    <w:rPr>
      <w:rFonts w:ascii="Times New Roman" w:eastAsia="Times New Roman" w:hAnsi="Times New Roman" w:cs="Times New Roman"/>
      <w:lang w:bidi="en-US"/>
    </w:rPr>
  </w:style>
  <w:style w:type="paragraph" w:styleId="BodyTextIndent3">
    <w:name w:val="Body Text Indent 3"/>
    <w:basedOn w:val="Normal"/>
    <w:link w:val="BodyTextIndent3Char"/>
    <w:uiPriority w:val="99"/>
    <w:unhideWhenUsed/>
    <w:rsid w:val="00C13AA0"/>
    <w:pPr>
      <w:widowControl/>
      <w:autoSpaceDE/>
      <w:autoSpaceDN/>
      <w:spacing w:after="120"/>
      <w:ind w:left="283"/>
    </w:pPr>
    <w:rPr>
      <w:rFonts w:ascii="Arial" w:hAnsi="Arial"/>
      <w:sz w:val="16"/>
      <w:szCs w:val="16"/>
      <w:lang w:bidi="ar-SA"/>
    </w:rPr>
  </w:style>
  <w:style w:type="character" w:customStyle="1" w:styleId="BodyTextIndent3Char">
    <w:name w:val="Body Text Indent 3 Char"/>
    <w:basedOn w:val="DefaultParagraphFont"/>
    <w:link w:val="BodyTextIndent3"/>
    <w:uiPriority w:val="99"/>
    <w:rsid w:val="00C13AA0"/>
    <w:rPr>
      <w:rFonts w:ascii="Arial" w:eastAsia="Times New Roman" w:hAnsi="Arial"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F766B"/>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F766B"/>
  </w:style>
  <w:style w:type="character" w:customStyle="1" w:styleId="BodyTextChar">
    <w:name w:val="Body Text Char"/>
    <w:basedOn w:val="DefaultParagraphFont"/>
    <w:link w:val="BodyText"/>
    <w:uiPriority w:val="1"/>
    <w:rsid w:val="009F766B"/>
    <w:rPr>
      <w:rFonts w:ascii="Times New Roman" w:eastAsia="Times New Roman" w:hAnsi="Times New Roman" w:cs="Times New Roman"/>
      <w:lang w:bidi="en-US"/>
    </w:rPr>
  </w:style>
  <w:style w:type="paragraph" w:styleId="ListParagraph">
    <w:name w:val="List Paragraph"/>
    <w:aliases w:val="Heading 91,List Paragraph1,Heading 911,heading 9,Annexure,Heading 9111,List Paragraph2,List Paragraph11,Heading 92,Heading 93,Heading 94,Heading 91111,Heading 95,Heading 921,Heading 96,Heading 911111,Heading 97,Heading 98,Heading 9111111"/>
    <w:basedOn w:val="Normal"/>
    <w:link w:val="ListParagraphChar"/>
    <w:qFormat/>
    <w:rsid w:val="009F766B"/>
    <w:pPr>
      <w:ind w:left="360"/>
      <w:jc w:val="both"/>
    </w:pPr>
  </w:style>
  <w:style w:type="paragraph" w:customStyle="1" w:styleId="TableParagraph">
    <w:name w:val="Table Paragraph"/>
    <w:basedOn w:val="Normal"/>
    <w:uiPriority w:val="1"/>
    <w:qFormat/>
    <w:rsid w:val="009F766B"/>
    <w:pPr>
      <w:ind w:left="105"/>
    </w:pPr>
  </w:style>
  <w:style w:type="paragraph" w:styleId="NoSpacing">
    <w:name w:val="No Spacing"/>
    <w:aliases w:val="normal,No Spacing1,No Spacing11,Normal1,Normal2,endnote text,Normal3,Normal4,Normal5,Normal6,Nishanth,No Spacing2,Endnote Text1,No Spacing3,Endnote Text2,Endnote Text3,Normal11"/>
    <w:link w:val="NoSpacingChar"/>
    <w:uiPriority w:val="1"/>
    <w:qFormat/>
    <w:rsid w:val="009F766B"/>
    <w:pPr>
      <w:widowControl w:val="0"/>
      <w:autoSpaceDE w:val="0"/>
      <w:autoSpaceDN w:val="0"/>
      <w:spacing w:after="0" w:line="240" w:lineRule="auto"/>
    </w:pPr>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D71106"/>
    <w:rPr>
      <w:rFonts w:ascii="Tahoma" w:hAnsi="Tahoma" w:cs="Tahoma"/>
      <w:sz w:val="16"/>
      <w:szCs w:val="16"/>
    </w:rPr>
  </w:style>
  <w:style w:type="character" w:customStyle="1" w:styleId="BalloonTextChar">
    <w:name w:val="Balloon Text Char"/>
    <w:basedOn w:val="DefaultParagraphFont"/>
    <w:link w:val="BalloonText"/>
    <w:uiPriority w:val="99"/>
    <w:semiHidden/>
    <w:rsid w:val="00D71106"/>
    <w:rPr>
      <w:rFonts w:ascii="Tahoma" w:eastAsia="Times New Roman" w:hAnsi="Tahoma" w:cs="Tahoma"/>
      <w:sz w:val="16"/>
      <w:szCs w:val="16"/>
      <w:lang w:bidi="en-US"/>
    </w:rPr>
  </w:style>
  <w:style w:type="paragraph" w:styleId="Header">
    <w:name w:val="header"/>
    <w:basedOn w:val="Normal"/>
    <w:link w:val="HeaderChar"/>
    <w:uiPriority w:val="99"/>
    <w:unhideWhenUsed/>
    <w:rsid w:val="00381204"/>
    <w:pPr>
      <w:tabs>
        <w:tab w:val="center" w:pos="4680"/>
        <w:tab w:val="right" w:pos="9360"/>
      </w:tabs>
    </w:pPr>
  </w:style>
  <w:style w:type="character" w:customStyle="1" w:styleId="HeaderChar">
    <w:name w:val="Header Char"/>
    <w:basedOn w:val="DefaultParagraphFont"/>
    <w:link w:val="Header"/>
    <w:uiPriority w:val="99"/>
    <w:rsid w:val="00381204"/>
    <w:rPr>
      <w:rFonts w:ascii="Times New Roman" w:eastAsia="Times New Roman" w:hAnsi="Times New Roman" w:cs="Times New Roman"/>
      <w:lang w:bidi="en-US"/>
    </w:rPr>
  </w:style>
  <w:style w:type="paragraph" w:styleId="Footer">
    <w:name w:val="footer"/>
    <w:basedOn w:val="Normal"/>
    <w:link w:val="FooterChar"/>
    <w:uiPriority w:val="99"/>
    <w:unhideWhenUsed/>
    <w:rsid w:val="00381204"/>
    <w:pPr>
      <w:tabs>
        <w:tab w:val="center" w:pos="4680"/>
        <w:tab w:val="right" w:pos="9360"/>
      </w:tabs>
    </w:pPr>
  </w:style>
  <w:style w:type="character" w:customStyle="1" w:styleId="FooterChar">
    <w:name w:val="Footer Char"/>
    <w:basedOn w:val="DefaultParagraphFont"/>
    <w:link w:val="Footer"/>
    <w:uiPriority w:val="99"/>
    <w:rsid w:val="00381204"/>
    <w:rPr>
      <w:rFonts w:ascii="Times New Roman" w:eastAsia="Times New Roman" w:hAnsi="Times New Roman" w:cs="Times New Roman"/>
      <w:lang w:bidi="en-US"/>
    </w:rPr>
  </w:style>
  <w:style w:type="character" w:styleId="Hyperlink">
    <w:name w:val="Hyperlink"/>
    <w:basedOn w:val="DefaultParagraphFont"/>
    <w:uiPriority w:val="99"/>
    <w:unhideWhenUsed/>
    <w:rsid w:val="00810C91"/>
    <w:rPr>
      <w:color w:val="0000FF" w:themeColor="hyperlink"/>
      <w:u w:val="single"/>
    </w:rPr>
  </w:style>
  <w:style w:type="character" w:customStyle="1" w:styleId="ListParagraphChar">
    <w:name w:val="List Paragraph Char"/>
    <w:aliases w:val="Heading 91 Char,List Paragraph1 Char,Heading 911 Char,heading 9 Char,Annexure Char,Heading 9111 Char,List Paragraph2 Char,List Paragraph11 Char,Heading 92 Char,Heading 93 Char,Heading 94 Char,Heading 91111 Char,Heading 95 Char"/>
    <w:link w:val="ListParagraph"/>
    <w:uiPriority w:val="34"/>
    <w:qFormat/>
    <w:locked/>
    <w:rsid w:val="003E33D6"/>
    <w:rPr>
      <w:rFonts w:ascii="Times New Roman" w:eastAsia="Times New Roman" w:hAnsi="Times New Roman" w:cs="Times New Roman"/>
      <w:lang w:bidi="en-US"/>
    </w:rPr>
  </w:style>
  <w:style w:type="table" w:styleId="TableGrid">
    <w:name w:val="Table Grid"/>
    <w:basedOn w:val="TableNormal"/>
    <w:uiPriority w:val="59"/>
    <w:rsid w:val="000345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rmal Char,No Spacing1 Char,No Spacing11 Char,Normal1 Char,Normal2 Char,endnote text Char,Normal3 Char,Normal4 Char,Normal5 Char,Normal6 Char,Nishanth Char,No Spacing2 Char,Endnote Text1 Char,No Spacing3 Char,Endnote Text2 Char"/>
    <w:link w:val="NoSpacing"/>
    <w:uiPriority w:val="1"/>
    <w:rsid w:val="003B040C"/>
    <w:rPr>
      <w:rFonts w:ascii="Times New Roman" w:eastAsia="Times New Roman" w:hAnsi="Times New Roman" w:cs="Times New Roman"/>
      <w:lang w:bidi="en-US"/>
    </w:rPr>
  </w:style>
  <w:style w:type="paragraph" w:styleId="BodyTextIndent3">
    <w:name w:val="Body Text Indent 3"/>
    <w:basedOn w:val="Normal"/>
    <w:link w:val="BodyTextIndent3Char"/>
    <w:uiPriority w:val="99"/>
    <w:unhideWhenUsed/>
    <w:rsid w:val="00C13AA0"/>
    <w:pPr>
      <w:widowControl/>
      <w:autoSpaceDE/>
      <w:autoSpaceDN/>
      <w:spacing w:after="120"/>
      <w:ind w:left="283"/>
    </w:pPr>
    <w:rPr>
      <w:rFonts w:ascii="Arial" w:hAnsi="Arial"/>
      <w:sz w:val="16"/>
      <w:szCs w:val="16"/>
      <w:lang w:bidi="ar-SA"/>
    </w:rPr>
  </w:style>
  <w:style w:type="character" w:customStyle="1" w:styleId="BodyTextIndent3Char">
    <w:name w:val="Body Text Indent 3 Char"/>
    <w:basedOn w:val="DefaultParagraphFont"/>
    <w:link w:val="BodyTextIndent3"/>
    <w:uiPriority w:val="99"/>
    <w:rsid w:val="00C13AA0"/>
    <w:rPr>
      <w:rFonts w:ascii="Arial" w:eastAsia="Times New Roman" w:hAnsi="Arial"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20https://www.mstcecommerce.com/auctionhome/ibapi/index.jsp" TargetMode="External"/><Relationship Id="rId18" Type="http://schemas.openxmlformats.org/officeDocument/2006/relationships/hyperlink" Target="https://www.centralbankofindia.co.in/" TargetMode="External"/><Relationship Id="rId26" Type="http://schemas.openxmlformats.org/officeDocument/2006/relationships/hyperlink" Target="http://www.mstcecommerce.com/" TargetMode="External"/><Relationship Id="rId3" Type="http://schemas.openxmlformats.org/officeDocument/2006/relationships/styles" Target="styles.xml"/><Relationship Id="rId21" Type="http://schemas.openxmlformats.org/officeDocument/2006/relationships/hyperlink" Target="https://ibapi.in/" TargetMode="External"/><Relationship Id="rId7" Type="http://schemas.openxmlformats.org/officeDocument/2006/relationships/footnotes" Target="footnotes.xml"/><Relationship Id="rId12" Type="http://schemas.openxmlformats.org/officeDocument/2006/relationships/hyperlink" Target="https://www.centralbankofindia.co.in/" TargetMode="External"/><Relationship Id="rId17" Type="http://schemas.openxmlformats.org/officeDocument/2006/relationships/hyperlink" Target="http://www.mstcecommerce.com/" TargetMode="External"/><Relationship Id="rId25" Type="http://schemas.openxmlformats.org/officeDocument/2006/relationships/hyperlink" Target="http://www.mstcecommerce.com/" TargetMode="External"/><Relationship Id="rId2" Type="http://schemas.openxmlformats.org/officeDocument/2006/relationships/numbering" Target="numbering.xml"/><Relationship Id="rId16" Type="http://schemas.openxmlformats.org/officeDocument/2006/relationships/hyperlink" Target="https://www.mstcecommerce.com/auctionhome/ibapi/index.jsp" TargetMode="External"/><Relationship Id="rId20" Type="http://schemas.openxmlformats.org/officeDocument/2006/relationships/hyperlink" Target="https://www.centralbankofindia.co.i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entralbankofindia.co.in/" TargetMode="External"/><Relationship Id="rId24" Type="http://schemas.openxmlformats.org/officeDocument/2006/relationships/hyperlink" Target="https://www.ibapi.in/" TargetMode="External"/><Relationship Id="rId5" Type="http://schemas.openxmlformats.org/officeDocument/2006/relationships/settings" Target="settings.xml"/><Relationship Id="rId15" Type="http://schemas.openxmlformats.org/officeDocument/2006/relationships/hyperlink" Target="http://www.ibapi.in/" TargetMode="External"/><Relationship Id="rId23" Type="http://schemas.openxmlformats.org/officeDocument/2006/relationships/hyperlink" Target="http://www.mstcecommerce.com/" TargetMode="External"/><Relationship Id="rId28" Type="http://schemas.openxmlformats.org/officeDocument/2006/relationships/hyperlink" Target="http://www.centralbankofindia.co.in/" TargetMode="External"/><Relationship Id="rId10" Type="http://schemas.openxmlformats.org/officeDocument/2006/relationships/hyperlink" Target="http://www.mstcecommerce.com/auctionhome/ibapi/index.jsp" TargetMode="External"/><Relationship Id="rId19" Type="http://schemas.openxmlformats.org/officeDocument/2006/relationships/hyperlink" Target="https://www.centralbankofindia.co.in/"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mstcecommerce.com/auctionhome/ibpi/index.jsp" TargetMode="External"/><Relationship Id="rId22" Type="http://schemas.openxmlformats.org/officeDocument/2006/relationships/hyperlink" Target="https://ibapi.in/" TargetMode="External"/><Relationship Id="rId27" Type="http://schemas.openxmlformats.org/officeDocument/2006/relationships/hyperlink" Target="http://www.mstcecommerce.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16135-6F77-4CCC-B96C-314759EBC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6</Pages>
  <Words>2831</Words>
  <Characters>16143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DOGUPARTHI N.MALLIKARJUN RAO .</dc:creator>
  <cp:lastModifiedBy>VINOD KUMAR PAWAR</cp:lastModifiedBy>
  <cp:revision>3</cp:revision>
  <cp:lastPrinted>2021-12-01T11:24:00Z</cp:lastPrinted>
  <dcterms:created xsi:type="dcterms:W3CDTF">2021-11-29T07:57:00Z</dcterms:created>
  <dcterms:modified xsi:type="dcterms:W3CDTF">2021-12-01T12:09:00Z</dcterms:modified>
</cp:coreProperties>
</file>